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91919" w14:textId="77777777" w:rsidR="00244A8A" w:rsidRDefault="00653B8A" w:rsidP="00653B8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Штамп</w:t>
      </w:r>
    </w:p>
    <w:p w14:paraId="74C49FD5" w14:textId="77777777" w:rsidR="00653B8A" w:rsidRDefault="00653B8A" w:rsidP="00653B8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Проведена государственная регистрация</w:t>
      </w:r>
    </w:p>
    <w:p w14:paraId="3634A0B8" w14:textId="77777777" w:rsidR="00653B8A" w:rsidRDefault="00653B8A" w:rsidP="00653B8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Министерстве юстиции Республики Узбекистан</w:t>
      </w:r>
    </w:p>
    <w:p w14:paraId="1C0693E1" w14:textId="77777777" w:rsidR="00653B8A" w:rsidRDefault="00653B8A" w:rsidP="00653B8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номер: 3745</w:t>
      </w:r>
    </w:p>
    <w:p w14:paraId="4363DAD5" w14:textId="77777777" w:rsidR="00653B8A" w:rsidRDefault="00653B8A" w:rsidP="00653B8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 января 2026 года</w:t>
      </w:r>
    </w:p>
    <w:p w14:paraId="68CEEAC7" w14:textId="77777777" w:rsidR="00653B8A" w:rsidRDefault="00653B8A" w:rsidP="00653B8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511C67B" w14:textId="77777777" w:rsidR="00653B8A" w:rsidRDefault="00653B8A" w:rsidP="00653B8A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ГЕРБ РЕСПУБЛИКИ УЗБЕКИСТАН</w:t>
      </w:r>
    </w:p>
    <w:p w14:paraId="75F855FD" w14:textId="77777777" w:rsidR="00653B8A" w:rsidRDefault="00653B8A" w:rsidP="00653B8A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14:paraId="5307CE09" w14:textId="77777777" w:rsidR="00653B8A" w:rsidRDefault="00653B8A" w:rsidP="00653B8A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МИНИСТРА ЗДРАВООХРАНЕНИЯ РЕСПУБЛИКИ УЗБЕКИСТАН</w:t>
      </w:r>
    </w:p>
    <w:p w14:paraId="6D780450" w14:textId="77777777" w:rsidR="00653B8A" w:rsidRDefault="00653B8A" w:rsidP="00653B8A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04A511F" w14:textId="77777777" w:rsidR="00653B8A" w:rsidRDefault="00653B8A" w:rsidP="00653B8A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положения о порядке проведения клинических исследований фармакологических средств и лекарственных средств</w:t>
      </w:r>
    </w:p>
    <w:p w14:paraId="2E16E702" w14:textId="77777777" w:rsidR="00653B8A" w:rsidRDefault="00653B8A" w:rsidP="00653B8A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FA8FBE9" w14:textId="77777777" w:rsidR="00653B8A" w:rsidRDefault="00653B8A" w:rsidP="00653B8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соответствии с законом Республики Узбекистан «О лекарственных средствах и фармацевтической деятельности», а также указом Президента Республики Узбекистан №УП-137 от 19 августа 2025 года «О дополнительных мерах по регулированию оборота лекарственных средств и медицинского оборудования», приказываю:</w:t>
      </w:r>
    </w:p>
    <w:p w14:paraId="50D4FEB9" w14:textId="77777777" w:rsidR="00653B8A" w:rsidRDefault="00653B8A" w:rsidP="00653B8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положение о порядке проведения клинических исследований о фармакологических средствах и лекарственных средствах в соответствии с приложением №1.</w:t>
      </w:r>
    </w:p>
    <w:p w14:paraId="163CDA53" w14:textId="77777777" w:rsidR="00653B8A" w:rsidRDefault="00653B8A" w:rsidP="00653B8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некоторые ведомственные нормативно-правовые документы утратившими свою силу в соответствии с приложением №2.</w:t>
      </w:r>
    </w:p>
    <w:p w14:paraId="379050D5" w14:textId="77777777" w:rsidR="00653B8A" w:rsidRDefault="00E4753D" w:rsidP="00653B8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приказ согласован с Комитетом по развитию конкуренции и защите прав потребителей Республики Узбекистан, представителем по защите прав и законных интересов субъектов предпринимательства при Президенте Республики Узбекистан и Торгово-промышленной палатой Узбекистана.</w:t>
      </w:r>
    </w:p>
    <w:p w14:paraId="3679DB70" w14:textId="77777777" w:rsidR="00E4753D" w:rsidRDefault="00E4753D" w:rsidP="00E4753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приказ вступает в силу с 26 февраля 2026 года.</w:t>
      </w:r>
    </w:p>
    <w:p w14:paraId="7BE42C47" w14:textId="77777777" w:rsidR="00E4753D" w:rsidRDefault="00E4753D" w:rsidP="00E475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83A2C4" w14:textId="77777777" w:rsidR="00E4753D" w:rsidRDefault="00E4753D" w:rsidP="00E4753D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QR</w:t>
      </w:r>
      <w:r w:rsidRPr="00E4753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код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Худаяров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Асилбек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Анварович</w:t>
      </w:r>
      <w:proofErr w:type="spellEnd"/>
    </w:p>
    <w:p w14:paraId="04082687" w14:textId="77777777" w:rsidR="00E4753D" w:rsidRDefault="00E4753D" w:rsidP="00E4753D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декабря 2025 года</w:t>
      </w:r>
    </w:p>
    <w:p w14:paraId="47BABD1E" w14:textId="77777777" w:rsidR="00E4753D" w:rsidRDefault="00E4753D" w:rsidP="00E4753D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№28</w:t>
      </w:r>
    </w:p>
    <w:p w14:paraId="61F60AF4" w14:textId="77777777" w:rsidR="00E4753D" w:rsidRDefault="00E4753D" w:rsidP="00E4753D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70F116D" w14:textId="77777777" w:rsidR="00E4753D" w:rsidRDefault="00E4753D" w:rsidP="00E4753D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581C53D2" w14:textId="77777777" w:rsidR="00E4753D" w:rsidRDefault="00E4753D" w:rsidP="00E4753D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14:paraId="51C8753B" w14:textId="77777777" w:rsidR="00E4753D" w:rsidRDefault="00E4753D" w:rsidP="00E4753D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представителя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QR</w:t>
      </w:r>
      <w:r w:rsidRPr="00E4753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код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Урунов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Жамшид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Олимович</w:t>
      </w:r>
      <w:proofErr w:type="spellEnd"/>
    </w:p>
    <w:p w14:paraId="12463F63" w14:textId="77777777" w:rsidR="00E4753D" w:rsidRDefault="00E4753D" w:rsidP="00E4753D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декабря 2025 года</w:t>
      </w:r>
    </w:p>
    <w:p w14:paraId="2BFA8279" w14:textId="77777777" w:rsidR="00E4753D" w:rsidRDefault="00E4753D" w:rsidP="00E4753D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46C16B3" w14:textId="77777777" w:rsidR="00E4753D" w:rsidRDefault="00E4753D" w:rsidP="00E4753D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QR</w:t>
      </w:r>
      <w:r w:rsidRPr="00E4753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код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Турахужаев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Халилулло</w:t>
      </w:r>
      <w:proofErr w:type="spellEnd"/>
    </w:p>
    <w:p w14:paraId="01AFBA75" w14:textId="77777777" w:rsidR="00E4753D" w:rsidRDefault="00E4753D" w:rsidP="00E4753D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Собиржонович</w:t>
      </w:r>
      <w:proofErr w:type="spellEnd"/>
    </w:p>
    <w:p w14:paraId="4D90BD6C" w14:textId="77777777" w:rsidR="00E4753D" w:rsidRDefault="00E4753D" w:rsidP="00E475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09 декабря 2025 года</w:t>
      </w:r>
    </w:p>
    <w:p w14:paraId="44BFA470" w14:textId="77777777" w:rsidR="00E4753D" w:rsidRDefault="00E4753D" w:rsidP="00E475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14431E" w14:textId="77777777" w:rsidR="00E4753D" w:rsidRDefault="00E4753D" w:rsidP="00E475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Председатель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QR</w:t>
      </w:r>
      <w:r w:rsidRPr="00E4753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код</w:t>
      </w:r>
      <w:r>
        <w:rPr>
          <w:rFonts w:ascii="Times New Roman" w:hAnsi="Times New Roman" w:cs="Times New Roman"/>
          <w:sz w:val="24"/>
          <w:szCs w:val="24"/>
        </w:rPr>
        <w:tab/>
        <w:t xml:space="preserve">Вахабов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Даврон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Абдужалалович</w:t>
      </w:r>
      <w:proofErr w:type="spellEnd"/>
    </w:p>
    <w:p w14:paraId="2F5F94FD" w14:textId="77777777" w:rsidR="00E4753D" w:rsidRDefault="00E4753D" w:rsidP="00E475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28 ноября 2025 года</w:t>
      </w:r>
    </w:p>
    <w:p w14:paraId="00E38581" w14:textId="77777777" w:rsidR="00B06A40" w:rsidRDefault="00B06A40" w:rsidP="00E475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85664D" w14:textId="77777777" w:rsidR="00B06A40" w:rsidRDefault="00B06A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FB279E8" w14:textId="77777777" w:rsidR="00B06A40" w:rsidRDefault="00B06A40" w:rsidP="00B06A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1CFB87C5" w14:textId="77777777" w:rsidR="00B06A40" w:rsidRDefault="00B06A40" w:rsidP="00B06A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министра здравоохранения</w:t>
      </w:r>
    </w:p>
    <w:p w14:paraId="78946186" w14:textId="77777777" w:rsidR="00B06A40" w:rsidRDefault="00B06A40" w:rsidP="00B06A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Узбекистан №28</w:t>
      </w:r>
    </w:p>
    <w:p w14:paraId="6F6E48C7" w14:textId="77777777" w:rsidR="00B06A40" w:rsidRDefault="00B06A40" w:rsidP="00B06A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 декабря 2025 года</w:t>
      </w:r>
    </w:p>
    <w:p w14:paraId="74EADC85" w14:textId="77777777" w:rsidR="00B06A40" w:rsidRDefault="00B06A40" w:rsidP="00B06A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11ADF9C" w14:textId="77777777" w:rsidR="00B06A40" w:rsidRDefault="00B06A40" w:rsidP="00B06A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</w:t>
      </w:r>
    </w:p>
    <w:p w14:paraId="2F016945" w14:textId="77777777" w:rsidR="00B06A40" w:rsidRDefault="00B06A40" w:rsidP="00B06A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порядке проведения клинических исследований фармакологических средств и лекарственных средств</w:t>
      </w:r>
    </w:p>
    <w:p w14:paraId="643050CF" w14:textId="77777777" w:rsidR="00B06A40" w:rsidRDefault="00B06A40" w:rsidP="00B06A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C98FFC0" w14:textId="77777777" w:rsidR="00B06A40" w:rsidRDefault="00B06A40" w:rsidP="00B06A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Настоящее Положение устанавливает порядок проведения клинических исследований фармакологических средств и лекарственных средств (далее по тексту именуются клиническими исследованиями).</w:t>
      </w:r>
    </w:p>
    <w:p w14:paraId="04982778" w14:textId="77777777" w:rsidR="00B06A40" w:rsidRDefault="00B06A40" w:rsidP="00B06A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2EDB58" w14:textId="77777777" w:rsidR="00B06A40" w:rsidRDefault="00B06A40" w:rsidP="00B06A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1. Общие положения</w:t>
      </w:r>
    </w:p>
    <w:p w14:paraId="0CA19404" w14:textId="77777777" w:rsidR="00B06A40" w:rsidRDefault="00B06A40" w:rsidP="00B06A4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настоящем Положении использованы следующие основные понятия:</w:t>
      </w:r>
    </w:p>
    <w:p w14:paraId="2DB81726" w14:textId="77777777" w:rsidR="00B06A40" w:rsidRDefault="00B06A40" w:rsidP="00B06A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A40">
        <w:rPr>
          <w:rFonts w:ascii="Times New Roman" w:hAnsi="Times New Roman" w:cs="Times New Roman"/>
          <w:sz w:val="24"/>
          <w:szCs w:val="24"/>
        </w:rPr>
        <w:t xml:space="preserve">заявитель – </w:t>
      </w:r>
      <w:r>
        <w:rPr>
          <w:rFonts w:ascii="Times New Roman" w:hAnsi="Times New Roman" w:cs="Times New Roman"/>
          <w:sz w:val="24"/>
          <w:szCs w:val="24"/>
        </w:rPr>
        <w:t xml:space="preserve">разработчик, производитель, владелец свидетельства о регистрации, обращающийся в государственное учреждение «Центр безопасности фармацевтической продукции» Министерства здравоохранения Республики Узбекистан (далее по тексту именуется Центром) для проведения государственной регистрации фармакологических средств или лекарственных средств и получения свидетельства, либо </w:t>
      </w:r>
      <w:r w:rsidRPr="00B06A40">
        <w:rPr>
          <w:rFonts w:ascii="Times New Roman" w:hAnsi="Times New Roman" w:cs="Times New Roman"/>
          <w:sz w:val="24"/>
          <w:szCs w:val="24"/>
        </w:rPr>
        <w:t>юридическое лицо, действующее от их имени на основании доверенности;</w:t>
      </w:r>
    </w:p>
    <w:p w14:paraId="0A5CE167" w14:textId="77777777" w:rsidR="00B06A40" w:rsidRDefault="00B06A40" w:rsidP="00B06A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 – комплексная и независимая проверка, проводимая заявителем для определения проведения клинического исследования в соответствии с протоколом клинического исследования и требованиями стандарта</w:t>
      </w:r>
      <w:r w:rsidRPr="00B06A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06A40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B06A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2765</w:t>
      </w:r>
      <w:r w:rsidRPr="00B06A40">
        <w:rPr>
          <w:rFonts w:ascii="Times New Roman" w:hAnsi="Times New Roman" w:cs="Times New Roman"/>
          <w:sz w:val="24"/>
          <w:szCs w:val="24"/>
        </w:rPr>
        <w:t>:2018</w:t>
      </w:r>
      <w:r>
        <w:rPr>
          <w:rFonts w:ascii="Times New Roman" w:hAnsi="Times New Roman" w:cs="Times New Roman"/>
          <w:sz w:val="24"/>
          <w:szCs w:val="24"/>
        </w:rPr>
        <w:t xml:space="preserve"> «Надлежащая клиническая практика» (</w:t>
      </w:r>
      <w:r>
        <w:rPr>
          <w:rFonts w:ascii="Times New Roman" w:hAnsi="Times New Roman" w:cs="Times New Roman"/>
          <w:sz w:val="24"/>
          <w:szCs w:val="24"/>
          <w:lang w:val="en-US"/>
        </w:rPr>
        <w:t>GCP</w:t>
      </w:r>
      <w:r w:rsidRPr="00B06A40">
        <w:rPr>
          <w:rFonts w:ascii="Times New Roman" w:hAnsi="Times New Roman" w:cs="Times New Roman"/>
          <w:sz w:val="24"/>
          <w:szCs w:val="24"/>
        </w:rPr>
        <w:t>)</w:t>
      </w:r>
      <w:r w:rsidR="00C54D81">
        <w:rPr>
          <w:rFonts w:ascii="Times New Roman" w:hAnsi="Times New Roman" w:cs="Times New Roman"/>
          <w:sz w:val="24"/>
          <w:szCs w:val="24"/>
        </w:rPr>
        <w:t>;</w:t>
      </w:r>
    </w:p>
    <w:p w14:paraId="283FE2AB" w14:textId="77777777" w:rsidR="00C54D81" w:rsidRDefault="00C54D81" w:rsidP="00B06A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лекарственные средства – средства, лекарственные средства (субстанции), лекарственные препараты, полученные на основе лекарственных средств (субстанций) и вспомогательных веществ, разрешённых для применения в медицинской практике для профилактики, диагностики и лечения заболеваний, а также изменения состояния и функций человеческого организма;</w:t>
      </w:r>
    </w:p>
    <w:p w14:paraId="35E78114" w14:textId="77777777" w:rsidR="00C54D81" w:rsidRDefault="00C54D81" w:rsidP="00B06A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лекарственное средство – дженерик – лекарственное средство, имеющее одинаковый качественный и количественный состав и лекарственную форму с активным веществом оригинального (запатентованного) лекарственного средства, но произведённое после истечения срока патента, с подтверждённой безопасностью, силой воздействия, свойствами, сферой применения и биоэквивалентностью по отношению к оригинальному лекарственному средству. Если различные соли</w:t>
      </w:r>
      <w:r w:rsidR="0089029E">
        <w:rPr>
          <w:rFonts w:ascii="Times New Roman" w:hAnsi="Times New Roman" w:cs="Times New Roman"/>
          <w:sz w:val="24"/>
          <w:szCs w:val="24"/>
        </w:rPr>
        <w:t>, эфиры, изомеры, смеси изомеров, комплексы или образования активных веществ значительно не отличаются в плане безопасности и эффективности, оно признаётся в качестве равно активного вещества. Признаётся равной лекарственной формой в рамках изучения биодоступности различных лекарственных форм, предназначенных для перорального применения и быстро выделяющих воздействующее вещество;</w:t>
      </w:r>
    </w:p>
    <w:p w14:paraId="0D4FB6A2" w14:textId="77777777" w:rsidR="0089029E" w:rsidRDefault="0089029E" w:rsidP="00B06A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 регистрационная форма – документ на бумажном или электронном носителе, предназначенный для внесения всех данных, предусмотренных протоколом клинического исследования по каждому субъекту предпринимательства, и для предоставления заявителю;</w:t>
      </w:r>
    </w:p>
    <w:p w14:paraId="461E1A93" w14:textId="77777777" w:rsidR="0089029E" w:rsidRDefault="0089029E" w:rsidP="00B06A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клиническая база – лечебно-профилактические учреждения, внесённые в перечень, утверждённый Министерством здравоохранения Республики Узбекистан, где можно </w:t>
      </w:r>
      <w:r>
        <w:rPr>
          <w:rFonts w:ascii="Times New Roman" w:hAnsi="Times New Roman" w:cs="Times New Roman"/>
          <w:sz w:val="24"/>
          <w:szCs w:val="24"/>
        </w:rPr>
        <w:lastRenderedPageBreak/>
        <w:t>проводить клинические исследования фармакологических средств или лекарственных средств;</w:t>
      </w:r>
    </w:p>
    <w:p w14:paraId="0BEE5C50" w14:textId="77777777" w:rsidR="0089029E" w:rsidRDefault="0089029E" w:rsidP="00B06A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клиническое исследование – исследование, проводимое с участием людей, в целях определения безопасности и эффективности фармакологических средств или лекарственных средств, для изучения сведений об их фармакологических свойствах, неблагоприятных воздействиях и эффекте взаимодействия с другими лекарственными средствами;</w:t>
      </w:r>
    </w:p>
    <w:p w14:paraId="5258138C" w14:textId="77777777" w:rsidR="0089029E" w:rsidRDefault="0089029E" w:rsidP="00B06A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клинического исследования – документ, подготавливаемый заявителем в соответствии со стандартом</w:t>
      </w:r>
      <w:r w:rsidRPr="008902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89029E">
        <w:rPr>
          <w:rFonts w:ascii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zDst</w:t>
      </w:r>
      <w:proofErr w:type="spellEnd"/>
      <w:r w:rsidRPr="0089029E">
        <w:rPr>
          <w:rFonts w:ascii="Times New Roman" w:hAnsi="Times New Roman" w:cs="Times New Roman"/>
          <w:sz w:val="24"/>
          <w:szCs w:val="24"/>
        </w:rPr>
        <w:t xml:space="preserve"> 2765:2018</w:t>
      </w:r>
      <w:r>
        <w:rPr>
          <w:rFonts w:ascii="Times New Roman" w:hAnsi="Times New Roman" w:cs="Times New Roman"/>
          <w:sz w:val="24"/>
          <w:szCs w:val="24"/>
        </w:rPr>
        <w:t xml:space="preserve"> «Надлежащая клиническая практика» (</w:t>
      </w:r>
      <w:r>
        <w:rPr>
          <w:rFonts w:ascii="Times New Roman" w:hAnsi="Times New Roman" w:cs="Times New Roman"/>
          <w:sz w:val="24"/>
          <w:szCs w:val="24"/>
          <w:lang w:val="en-US"/>
        </w:rPr>
        <w:t>GCP</w:t>
      </w:r>
      <w:r w:rsidRPr="0089029E">
        <w:rPr>
          <w:rFonts w:ascii="Times New Roman" w:hAnsi="Times New Roman" w:cs="Times New Roman"/>
          <w:sz w:val="24"/>
          <w:szCs w:val="24"/>
        </w:rPr>
        <w:t>)</w:t>
      </w:r>
      <w:r w:rsidR="000439C6">
        <w:rPr>
          <w:rFonts w:ascii="Times New Roman" w:hAnsi="Times New Roman" w:cs="Times New Roman"/>
          <w:sz w:val="24"/>
          <w:szCs w:val="24"/>
        </w:rPr>
        <w:t>, отражающий цель, задачи, дизайн, методологию клинического исследования, критерии отбора субъектов клинического исследования, способы оценки эффективности и безопасности фармакологических средств или лекарственных средств, по которым проводится исследование, а также другие статистические данные по проводимому клиническому исследованию;</w:t>
      </w:r>
    </w:p>
    <w:p w14:paraId="17F2BB54" w14:textId="77777777" w:rsidR="000439C6" w:rsidRDefault="000439C6" w:rsidP="00B06A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клинического исследования – врач, ответственный за проведение клинического исследования на клинической базе, координирующий деятельность всех врачей-исследователей;</w:t>
      </w:r>
    </w:p>
    <w:p w14:paraId="56093458" w14:textId="77777777" w:rsidR="000439C6" w:rsidRDefault="000439C6" w:rsidP="00B06A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 клинического исследования – физическое лицо, участвующее в клиническом исследовании фармакологического средства или лекарственного средства на добровольной основе, с его письменного согласия;</w:t>
      </w:r>
    </w:p>
    <w:p w14:paraId="3A2A01F7" w14:textId="77777777" w:rsidR="000439C6" w:rsidRDefault="000439C6" w:rsidP="00B06A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отчёт о клиническом исследовании – документ, отражающий результаты клинического исследования в письменной форме, предоставляемый заявителю клинической базой;</w:t>
      </w:r>
    </w:p>
    <w:p w14:paraId="789A2D14" w14:textId="77777777" w:rsidR="000439C6" w:rsidRDefault="000439C6" w:rsidP="00B06A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многоцентровое клиническое исследование – клиническое исследование, проводимое по единому протоколу клинического исследования на более, чем одной клинической базе;</w:t>
      </w:r>
    </w:p>
    <w:p w14:paraId="4DC05BFD" w14:textId="77777777" w:rsidR="000439C6" w:rsidRDefault="000439C6" w:rsidP="00B06A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мониторинг </w:t>
      </w:r>
      <w:r w:rsidR="0037740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7408">
        <w:rPr>
          <w:rFonts w:ascii="Times New Roman" w:hAnsi="Times New Roman" w:cs="Times New Roman"/>
          <w:sz w:val="24"/>
          <w:szCs w:val="24"/>
        </w:rPr>
        <w:t xml:space="preserve">проверка, постоянно проводимая заявителем в ходе всего клинического исследования в целях контроля процесса проведения клинического исследования и оформления его результатов в соответствии с протоколом клинического исследования и требованиями стандарта </w:t>
      </w:r>
      <w:r w:rsidR="0037740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377408" w:rsidRPr="00377408">
        <w:rPr>
          <w:rFonts w:ascii="Times New Roman" w:hAnsi="Times New Roman" w:cs="Times New Roman"/>
          <w:sz w:val="24"/>
          <w:szCs w:val="24"/>
        </w:rPr>
        <w:t>’</w:t>
      </w:r>
      <w:r w:rsidR="00377408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377408" w:rsidRPr="003774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7408">
        <w:rPr>
          <w:rFonts w:ascii="Times New Roman" w:hAnsi="Times New Roman" w:cs="Times New Roman"/>
          <w:sz w:val="24"/>
          <w:szCs w:val="24"/>
          <w:lang w:val="en-US"/>
        </w:rPr>
        <w:t>DSt</w:t>
      </w:r>
      <w:proofErr w:type="spellEnd"/>
      <w:r w:rsidR="00377408">
        <w:rPr>
          <w:rFonts w:ascii="Times New Roman" w:hAnsi="Times New Roman" w:cs="Times New Roman"/>
          <w:sz w:val="24"/>
          <w:szCs w:val="24"/>
        </w:rPr>
        <w:t xml:space="preserve"> 2765</w:t>
      </w:r>
      <w:r w:rsidR="00377408" w:rsidRPr="00377408">
        <w:rPr>
          <w:rFonts w:ascii="Times New Roman" w:hAnsi="Times New Roman" w:cs="Times New Roman"/>
          <w:sz w:val="24"/>
          <w:szCs w:val="24"/>
        </w:rPr>
        <w:t xml:space="preserve">:2018 </w:t>
      </w:r>
      <w:r w:rsidR="00377408">
        <w:rPr>
          <w:rFonts w:ascii="Times New Roman" w:hAnsi="Times New Roman" w:cs="Times New Roman"/>
          <w:sz w:val="24"/>
          <w:szCs w:val="24"/>
        </w:rPr>
        <w:t>«Надлежащая клиническая практика»;</w:t>
      </w:r>
    </w:p>
    <w:p w14:paraId="6795DF56" w14:textId="77777777" w:rsidR="00377408" w:rsidRDefault="00377408" w:rsidP="00B06A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оригинальное лекарственное средство – лекарственное средство, качество, эффективность и безопасность которого подтверждены на основе доклинических и клинических исследований, содержащее новое воздействующее вещество или вещества, которые впервые были зарегистрированы на мировом фармацевтическом рынке;</w:t>
      </w:r>
    </w:p>
    <w:p w14:paraId="7BA5CBB1" w14:textId="77777777" w:rsidR="00377408" w:rsidRDefault="00377408" w:rsidP="00B06A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врач-исследователь – специалист, непосредственно проводящий клиническое исследование фармакологических средств или лекарственных средств на клинической базе;</w:t>
      </w:r>
    </w:p>
    <w:p w14:paraId="22844342" w14:textId="77777777" w:rsidR="00377408" w:rsidRDefault="00377408" w:rsidP="00B06A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фармакологические средства – вещество или смесь веществ, имеющих определённую лекарственную форму, фармакологическую активность и безопасность, выявленные в ходе доклинических исследований, являющихся объектами клинического исследования;</w:t>
      </w:r>
    </w:p>
    <w:p w14:paraId="4714FB7D" w14:textId="77777777" w:rsidR="00377408" w:rsidRDefault="00386AAD" w:rsidP="00B06A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 по этике – коллегиальный орган, постоянно действующий на общественной основе, утверждаемый Министерством здравоохранения Республики Узбекистан в составе представителей медицинских, научно-исследовательских организаций, высших образовательных учреждений, средств массовой информации, негосударственных некоммерческих организаций и других институтов гражданского общества, в целях проведения этической экспертизы по обоснованности проведения клинических исследований в этическом плане;</w:t>
      </w:r>
    </w:p>
    <w:p w14:paraId="0B00D350" w14:textId="77777777" w:rsidR="00386AAD" w:rsidRDefault="00386AAD" w:rsidP="00B06A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законный представитель – физическое лицо, имеющее право предоставления согласия на добровольное участие в клиническом исследовании от имени субъекта клинического исследования (родители, усыновлённые, опекуны, попечители).</w:t>
      </w:r>
    </w:p>
    <w:p w14:paraId="39B762EE" w14:textId="77777777" w:rsidR="00386AAD" w:rsidRPr="00FE3C44" w:rsidRDefault="00386AAD" w:rsidP="00386AA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E3C44">
        <w:rPr>
          <w:rFonts w:ascii="Times New Roman" w:hAnsi="Times New Roman" w:cs="Times New Roman"/>
          <w:sz w:val="24"/>
          <w:szCs w:val="24"/>
          <w:highlight w:val="yellow"/>
        </w:rPr>
        <w:t>В следующих случаях при проведении государственной организации не требуется проведение клинических исследований:</w:t>
      </w:r>
    </w:p>
    <w:p w14:paraId="4B5B0726" w14:textId="77777777" w:rsidR="00386AAD" w:rsidRDefault="00386AAD" w:rsidP="00386AA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лекарственные средства (субстанции);</w:t>
      </w:r>
    </w:p>
    <w:p w14:paraId="7E2E099A" w14:textId="77777777" w:rsidR="00386AAD" w:rsidRDefault="00386AAD" w:rsidP="00386A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6AAD">
        <w:rPr>
          <w:rFonts w:ascii="Times New Roman" w:hAnsi="Times New Roman" w:cs="Times New Roman"/>
          <w:sz w:val="24"/>
          <w:szCs w:val="24"/>
        </w:rPr>
        <w:t>лекарственные средства, по которым государственная регистрация проведена путём признания;</w:t>
      </w:r>
    </w:p>
    <w:p w14:paraId="4733601E" w14:textId="77777777" w:rsidR="00386AAD" w:rsidRDefault="00386AAD" w:rsidP="00386A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лекарственные средства, переквалифицированные Всемирной организацией здравоохранения (</w:t>
      </w:r>
      <w:r>
        <w:rPr>
          <w:rFonts w:ascii="Times New Roman" w:hAnsi="Times New Roman" w:cs="Times New Roman"/>
          <w:sz w:val="24"/>
          <w:szCs w:val="24"/>
          <w:lang w:val="en-US"/>
        </w:rPr>
        <w:t>prequalification</w:t>
      </w:r>
      <w:r w:rsidRPr="00386AAD">
        <w:rPr>
          <w:rFonts w:ascii="Times New Roman" w:hAnsi="Times New Roman" w:cs="Times New Roman"/>
          <w:sz w:val="24"/>
          <w:szCs w:val="24"/>
        </w:rPr>
        <w:t>);</w:t>
      </w:r>
    </w:p>
    <w:p w14:paraId="18FB2C74" w14:textId="77777777" w:rsidR="00386AAD" w:rsidRDefault="00386AAD" w:rsidP="00386A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лекарственные средства, клинические исследования по которым ранее проводились в Республике Узбекистан;</w:t>
      </w:r>
    </w:p>
    <w:p w14:paraId="76E5118A" w14:textId="77777777" w:rsidR="00386AAD" w:rsidRDefault="00931619" w:rsidP="00386A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биотехнологические лекарственные средства, произведённые на основе клеточной технологии, полученные в результате переработки человеческих клеток без значимых изменений;</w:t>
      </w:r>
    </w:p>
    <w:p w14:paraId="4CDECC33" w14:textId="77777777" w:rsidR="00931619" w:rsidRDefault="00931619" w:rsidP="00386A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пероральные лекарственные средства – дженерики, биоэквивалентность которых по отношению к препарату-референту прошла валидацию и доказана с использованием методов исследования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9316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vivo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9316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vitro</w:t>
      </w:r>
      <w:r>
        <w:rPr>
          <w:rFonts w:ascii="Times New Roman" w:hAnsi="Times New Roman" w:cs="Times New Roman"/>
          <w:sz w:val="24"/>
          <w:szCs w:val="24"/>
        </w:rPr>
        <w:t>, результаты по которым предоставлены в форме количественных показателей;</w:t>
      </w:r>
    </w:p>
    <w:p w14:paraId="1A4C9E1E" w14:textId="77777777" w:rsidR="00931619" w:rsidRDefault="00634A68" w:rsidP="00386A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лекарственные препараты – дженерики перорального применения с твёрдой лекарственной формой, относящиеся к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34A6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34A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классу по биофармацевтической системе классификации (БСК), биоэквивалентность которых при помощи метода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биовейвер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 сравнению с препаратом-референтом (за исключением подъязычных и </w:t>
      </w:r>
      <w:r w:rsidR="004E09B1">
        <w:rPr>
          <w:rFonts w:ascii="Times New Roman" w:hAnsi="Times New Roman" w:cs="Times New Roman"/>
          <w:sz w:val="24"/>
          <w:szCs w:val="24"/>
        </w:rPr>
        <w:t xml:space="preserve">наносимых на дёсны </w:t>
      </w:r>
      <w:r>
        <w:rPr>
          <w:rFonts w:ascii="Times New Roman" w:hAnsi="Times New Roman" w:cs="Times New Roman"/>
          <w:sz w:val="24"/>
          <w:szCs w:val="24"/>
        </w:rPr>
        <w:t>лекарственных средств, а также средств с модифицированным выделением)</w:t>
      </w:r>
      <w:r w:rsidR="00210E5D">
        <w:rPr>
          <w:rFonts w:ascii="Times New Roman" w:hAnsi="Times New Roman" w:cs="Times New Roman"/>
          <w:sz w:val="24"/>
          <w:szCs w:val="24"/>
        </w:rPr>
        <w:t>;</w:t>
      </w:r>
    </w:p>
    <w:p w14:paraId="085A935C" w14:textId="77777777" w:rsidR="00210E5D" w:rsidRDefault="00210E5D" w:rsidP="00386A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лекарственные средства – дженерики, вводимые парентерально;</w:t>
      </w:r>
    </w:p>
    <w:p w14:paraId="15D3D537" w14:textId="77777777" w:rsidR="00210E5D" w:rsidRDefault="00210E5D" w:rsidP="00386A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водные растворы для перорального применения (сиропы, эликсиры, настойки), соляные растворы для перорального применения, минеральные препараты, витамины, поливитамины и их комплекс с минералами, лекарственные средства – дженерики, стимулирующие метаболические процессы;</w:t>
      </w:r>
    </w:p>
    <w:p w14:paraId="7AA75992" w14:textId="77777777" w:rsidR="00210E5D" w:rsidRDefault="00210E5D" w:rsidP="00386A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лекарственные средства – дженерики в капельной форме, закапываемые в уши, нос и глаза, в виде водного раствора с одинаковой концентрацией;</w:t>
      </w:r>
    </w:p>
    <w:p w14:paraId="012437E5" w14:textId="77777777" w:rsidR="00210E5D" w:rsidRDefault="00210E5D" w:rsidP="00386A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лекарственные средства – дженерики в газообразной форме;</w:t>
      </w:r>
    </w:p>
    <w:p w14:paraId="6580F76C" w14:textId="77777777" w:rsidR="00210E5D" w:rsidRDefault="00210E5D" w:rsidP="00386A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лекарственные средства – дженерики, воздействующие для наружного применения, противоаллергические, противовоспалительные и местные обезболивающие, имеющие антисептическое и антимикробное воздействие (не имеющие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резорбитивного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(общего) воздействия на человеческий организм) (в случае предоставления результатов исследования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210E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vitro</w:t>
      </w:r>
      <w:r>
        <w:rPr>
          <w:rFonts w:ascii="Times New Roman" w:hAnsi="Times New Roman" w:cs="Times New Roman"/>
          <w:sz w:val="24"/>
          <w:szCs w:val="24"/>
        </w:rPr>
        <w:t>, относящихся к изучению биоэквивалентности);</w:t>
      </w:r>
    </w:p>
    <w:p w14:paraId="1FA0E306" w14:textId="77777777" w:rsidR="00210E5D" w:rsidRDefault="00210E5D" w:rsidP="00386A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лекарственные средства – дженерики, производимые на основе трансфера производственной технологии;</w:t>
      </w:r>
    </w:p>
    <w:p w14:paraId="7A3214A0" w14:textId="77777777" w:rsidR="00210E5D" w:rsidRDefault="00210E5D" w:rsidP="00386A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пребиотики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пробиотики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эуобиотики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>, слабительные средства и лекарственные средства – дженерики против метеоризма;</w:t>
      </w:r>
    </w:p>
    <w:p w14:paraId="6E4E27D9" w14:textId="77777777" w:rsidR="00210E5D" w:rsidRDefault="00210E5D" w:rsidP="00386A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лекарственные средства с одинаковым составом, произведённые одним производителем под различными торговыми наименованиями на договорной основе (как минимум одно из данных лекарственных средств должно пройти государственную регистрацию на основе положительного результата клинических исследований);</w:t>
      </w:r>
    </w:p>
    <w:p w14:paraId="475B950F" w14:textId="77777777" w:rsidR="00C72785" w:rsidRDefault="00C72785" w:rsidP="00386A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монокомпонентные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поликомпонентные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лекарственные средства – дженерики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галеновые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препараты, получаемые из растительного сырья, широко применяемые в народной медицине;</w:t>
      </w:r>
    </w:p>
    <w:p w14:paraId="1F724993" w14:textId="77777777" w:rsidR="00C72785" w:rsidRDefault="00C72785" w:rsidP="00386A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лекарственные средства – дженерики, безопасность и эффективность которых доказана в течение 20 лет и более, находившиеся в местном обороте, а также в обороте в государствах-членах Европейского союза, государственная регистрация которых проведена в соответствии с требованиями Евразийского экономического союза (следует предоставить подготовленный обзор литературы из признанных научных изданий, отражающих эффективность и безопасность данных лекарственных средств, в полном объёме).</w:t>
      </w:r>
    </w:p>
    <w:p w14:paraId="7E7D602B" w14:textId="77777777" w:rsidR="00C72785" w:rsidRDefault="00C72785" w:rsidP="00C727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Государственная регистрация фармакологических средств проводится только на основе положительных результатов клинических исследований.</w:t>
      </w:r>
    </w:p>
    <w:p w14:paraId="2ADF54AC" w14:textId="77777777" w:rsidR="00C72785" w:rsidRDefault="004A0A65" w:rsidP="004A0A6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 проведении клинических исследований фармакологических средств или лекарственных средств принимается Советом экспертов, созданным Министерством здравоохранения Республики Узбекистан на основе рекомендации Центра (</w:t>
      </w:r>
      <w:r w:rsidR="009E26D6">
        <w:rPr>
          <w:rFonts w:ascii="Times New Roman" w:hAnsi="Times New Roman" w:cs="Times New Roman"/>
          <w:sz w:val="24"/>
          <w:szCs w:val="24"/>
        </w:rPr>
        <w:t>далее по тексту именуется Советом экспертов).</w:t>
      </w:r>
    </w:p>
    <w:p w14:paraId="54C0187C" w14:textId="77777777" w:rsidR="009E26D6" w:rsidRDefault="009E26D6" w:rsidP="009E2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782A41" w14:textId="77777777" w:rsidR="009E26D6" w:rsidRDefault="009E26D6" w:rsidP="009E26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2. Организация проведения клинических исследований</w:t>
      </w:r>
    </w:p>
    <w:p w14:paraId="64F9FE51" w14:textId="77777777" w:rsidR="009E26D6" w:rsidRDefault="009E26D6" w:rsidP="009E26D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Клинические исследования проводятся по схеме в соответствии с приложением №1 к настоящему Положению.</w:t>
      </w:r>
    </w:p>
    <w:p w14:paraId="659E492F" w14:textId="77777777" w:rsidR="009E26D6" w:rsidRDefault="009E26D6" w:rsidP="009E26D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Образцы фармакологических средств или лекарственных средств, предоставленных заявителем, сначала проходят лабораторные испытания в лабораториях Центра в срок до семидесяти пяти дней.</w:t>
      </w:r>
    </w:p>
    <w:p w14:paraId="046A6F2A" w14:textId="77777777" w:rsidR="009E26D6" w:rsidRDefault="009E26D6" w:rsidP="009E26D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завершения лабораторных испытаний Центр проводит специализированную экспертизу документов, предоставленных заявителем, предусмотренных пунктом 14 Положения о порядке проведения государственной регистрации лекарственных средств, утверждённого постановлением Кабинета Министров Республики Узбекистан №738 от 24 ноября 2025 года (далее по тексту именуются документы для проведения государственной регистрации), а также сопоставляет их с заключениями лабораторий Центра.</w:t>
      </w:r>
    </w:p>
    <w:p w14:paraId="02373EA2" w14:textId="77777777" w:rsidR="009E26D6" w:rsidRDefault="009E26D6" w:rsidP="009E26D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выявлении недостатков в процессе экспертизы документов для проведения государственной регистрации, но при положительных результатах лабораторных испытаний, Центр отправляет заявителю уведомление об устранении выявленных недостатков через электронную систему «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uzpharminfo</w:t>
      </w:r>
      <w:proofErr w:type="spellEnd"/>
      <w:r w:rsidRPr="009E26D6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uz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9E26D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далее по тексту именуется электронной системой).</w:t>
      </w:r>
    </w:p>
    <w:p w14:paraId="1C6A6BF3" w14:textId="77777777" w:rsidR="009E26D6" w:rsidRDefault="007A5219" w:rsidP="007A5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5219">
        <w:rPr>
          <w:rFonts w:ascii="Times New Roman" w:hAnsi="Times New Roman" w:cs="Times New Roman"/>
          <w:sz w:val="24"/>
          <w:szCs w:val="24"/>
        </w:rPr>
        <w:t>Заявитель, устранив недостатки, указанные в уведомлении, в течение девяноста дней с момента получения данного уведомления, повторно предоставляет соответствующие документы в Центр через электронную систему.</w:t>
      </w:r>
    </w:p>
    <w:p w14:paraId="39BC0B5E" w14:textId="77777777" w:rsidR="007A5219" w:rsidRDefault="004E25CD" w:rsidP="007A521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положительных результатах лабораторных испытаний, а также результатах экспертизы документов для проведения государственной регистрации, Центр направляет в Совет экспертов рекомендации о возможности проведения государственной регистрации без проведения клинических исследований фармакологических средств или лекарственных средств в течение пятнадцати дней со дня получения данных результатов.</w:t>
      </w:r>
    </w:p>
    <w:p w14:paraId="7E0CE791" w14:textId="77777777" w:rsidR="004E25CD" w:rsidRDefault="004E25CD" w:rsidP="007A521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Центр даст рекомендацию о возможности проведения государственной регистрации на основе положительного результата клинических исследований фармакологических средств или лекарственных средств, Совет экспертов принимает решение о проведении клинических исследований в течение одного рабочего дня с момента получения данной рекомендации.</w:t>
      </w:r>
    </w:p>
    <w:p w14:paraId="501C9E62" w14:textId="77777777" w:rsidR="004E25CD" w:rsidRDefault="004E25CD" w:rsidP="007A521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одного рабочего дня с момента принятия решения Совета экспертов Центр отправляет заявителю через электронную систему уведомление о возможности </w:t>
      </w:r>
      <w:r>
        <w:rPr>
          <w:rFonts w:ascii="Times New Roman" w:hAnsi="Times New Roman" w:cs="Times New Roman"/>
          <w:sz w:val="24"/>
          <w:szCs w:val="24"/>
        </w:rPr>
        <w:lastRenderedPageBreak/>
        <w:t>проведения клинических исследований, с указанием перечня документов, необходимых для предоставления для клинического исследования, срока их предоставления, а также вида проводимых клинических исследований, дизайна и перечня клинических баз, где могут проводиться данные исследования.</w:t>
      </w:r>
    </w:p>
    <w:p w14:paraId="74F5076A" w14:textId="77777777" w:rsidR="004E25CD" w:rsidRDefault="004E25CD" w:rsidP="004E25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этом, к уведомлению прилагаются результаты лабораторных испытаний.</w:t>
      </w:r>
    </w:p>
    <w:p w14:paraId="772A6A56" w14:textId="77777777" w:rsidR="004E25CD" w:rsidRDefault="004E25CD" w:rsidP="004E25C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предоставляет в Центр следующие документы через электронную систему, в течение сорока пяти дней со дня получения уведомления:</w:t>
      </w:r>
    </w:p>
    <w:p w14:paraId="313E56C3" w14:textId="77777777" w:rsidR="004E25CD" w:rsidRDefault="004E25CD" w:rsidP="004E25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5CD">
        <w:rPr>
          <w:rFonts w:ascii="Times New Roman" w:hAnsi="Times New Roman" w:cs="Times New Roman"/>
          <w:sz w:val="24"/>
          <w:szCs w:val="24"/>
        </w:rPr>
        <w:t xml:space="preserve">проект протокола клинического исследования, составленного в соответствии со стандартом </w:t>
      </w:r>
      <w:r w:rsidRPr="004E25C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E25CD">
        <w:rPr>
          <w:rFonts w:ascii="Times New Roman" w:hAnsi="Times New Roman" w:cs="Times New Roman"/>
          <w:sz w:val="24"/>
          <w:szCs w:val="24"/>
        </w:rPr>
        <w:t>’</w:t>
      </w:r>
      <w:r w:rsidRPr="004E25CD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4E2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5CD">
        <w:rPr>
          <w:rFonts w:ascii="Times New Roman" w:hAnsi="Times New Roman" w:cs="Times New Roman"/>
          <w:sz w:val="24"/>
          <w:szCs w:val="24"/>
          <w:lang w:val="en-US"/>
        </w:rPr>
        <w:t>DSt</w:t>
      </w:r>
      <w:proofErr w:type="spellEnd"/>
      <w:r w:rsidRPr="004E25CD">
        <w:rPr>
          <w:rFonts w:ascii="Times New Roman" w:hAnsi="Times New Roman" w:cs="Times New Roman"/>
          <w:sz w:val="24"/>
          <w:szCs w:val="24"/>
        </w:rPr>
        <w:t xml:space="preserve"> 2765:2018 «Надлежащая клиническая практика» (</w:t>
      </w:r>
      <w:r w:rsidRPr="004E25CD">
        <w:rPr>
          <w:rFonts w:ascii="Times New Roman" w:hAnsi="Times New Roman" w:cs="Times New Roman"/>
          <w:sz w:val="24"/>
          <w:szCs w:val="24"/>
          <w:lang w:val="en-US"/>
        </w:rPr>
        <w:t>GCP</w:t>
      </w:r>
      <w:r w:rsidRPr="004E25CD">
        <w:rPr>
          <w:rFonts w:ascii="Times New Roman" w:hAnsi="Times New Roman" w:cs="Times New Roman"/>
          <w:sz w:val="24"/>
          <w:szCs w:val="24"/>
        </w:rPr>
        <w:t>);</w:t>
      </w:r>
    </w:p>
    <w:p w14:paraId="3F933182" w14:textId="77777777" w:rsidR="004E25CD" w:rsidRDefault="004E25CD" w:rsidP="004E25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 регистрационная форма по форме в соответствии с приложением №2 к настоящему Положению;</w:t>
      </w:r>
    </w:p>
    <w:p w14:paraId="0CDF2AB0" w14:textId="77777777" w:rsidR="004E25CD" w:rsidRDefault="004E25CD" w:rsidP="004E25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 для субъекта клинического исследования, содержащая сведения, предусмотренные приложением №3 к настоящему Положению;</w:t>
      </w:r>
    </w:p>
    <w:p w14:paraId="687548F9" w14:textId="77777777" w:rsidR="004E25CD" w:rsidRDefault="004E25CD" w:rsidP="004E25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согласия субъекта клинического исследования для добровольного участия в клинических исследованиях</w:t>
      </w:r>
      <w:r w:rsidR="00E56939">
        <w:rPr>
          <w:rFonts w:ascii="Times New Roman" w:hAnsi="Times New Roman" w:cs="Times New Roman"/>
          <w:sz w:val="24"/>
          <w:szCs w:val="24"/>
        </w:rPr>
        <w:t>, отражающая сведения, предусмотренные приложением №4 к настоящему Положению;</w:t>
      </w:r>
    </w:p>
    <w:p w14:paraId="767D6AA5" w14:textId="77777777" w:rsidR="00E56939" w:rsidRDefault="00E56939" w:rsidP="004E25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брошюра для исследователя, составленная в соответствии со стандартами </w:t>
      </w:r>
      <w:r w:rsidRPr="004E25C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E25CD">
        <w:rPr>
          <w:rFonts w:ascii="Times New Roman" w:hAnsi="Times New Roman" w:cs="Times New Roman"/>
          <w:sz w:val="24"/>
          <w:szCs w:val="24"/>
        </w:rPr>
        <w:t>’</w:t>
      </w:r>
      <w:r w:rsidRPr="004E25CD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4E2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5CD">
        <w:rPr>
          <w:rFonts w:ascii="Times New Roman" w:hAnsi="Times New Roman" w:cs="Times New Roman"/>
          <w:sz w:val="24"/>
          <w:szCs w:val="24"/>
          <w:lang w:val="en-US"/>
        </w:rPr>
        <w:t>DSt</w:t>
      </w:r>
      <w:proofErr w:type="spellEnd"/>
      <w:r w:rsidRPr="004E25CD">
        <w:rPr>
          <w:rFonts w:ascii="Times New Roman" w:hAnsi="Times New Roman" w:cs="Times New Roman"/>
          <w:sz w:val="24"/>
          <w:szCs w:val="24"/>
        </w:rPr>
        <w:t xml:space="preserve"> 2765:2018 «Надлежащая клиническая практика» (</w:t>
      </w:r>
      <w:r w:rsidRPr="004E25CD">
        <w:rPr>
          <w:rFonts w:ascii="Times New Roman" w:hAnsi="Times New Roman" w:cs="Times New Roman"/>
          <w:sz w:val="24"/>
          <w:szCs w:val="24"/>
          <w:lang w:val="en-US"/>
        </w:rPr>
        <w:t>GCP</w:t>
      </w:r>
      <w:r w:rsidRPr="004E25C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4713540" w14:textId="77777777" w:rsidR="00E56939" w:rsidRDefault="00E56939" w:rsidP="004E25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проведении клинического исследования с руководителем клинического исследования по форме в соответствии с приложением №5 к настоящему Положению;</w:t>
      </w:r>
    </w:p>
    <w:p w14:paraId="4614B516" w14:textId="77777777" w:rsidR="00E56939" w:rsidRDefault="00E56939" w:rsidP="004E25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медицинской деятельности руководителя клинического исследования;</w:t>
      </w:r>
    </w:p>
    <w:p w14:paraId="2373E8DB" w14:textId="77777777" w:rsidR="00E56939" w:rsidRDefault="00E56939" w:rsidP="004E25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страхового договора о гражданской ответственности за причинение вреда жизни, здоровью субъекта клинического исследования (страховой полис).</w:t>
      </w:r>
    </w:p>
    <w:p w14:paraId="30B8E78F" w14:textId="77777777" w:rsidR="00420B82" w:rsidRDefault="00420B82" w:rsidP="00420B8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пяти рабочих дней со дня полного предоставления заявителем документов, предусмотренных пунктом 11 настоящего Положения (далее по тексту именуются документами для клинического исследования) Центр проводит первичную (предварительную) экспертизу данных документов.</w:t>
      </w:r>
    </w:p>
    <w:p w14:paraId="40983629" w14:textId="77777777" w:rsidR="00420B82" w:rsidRDefault="00420B82" w:rsidP="00420B8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документы для клинического исследования не будут предоставлены заявителем в течение сорока пяти дней, Центр направляет в Совет экспертов вопрос о прекращении делопроизводства по клиническому исследованию фармакологического средства или лекарственного средства, а также Совет экспертов принимает решение о прекращении делопроизводства по клиническому исследованию.</w:t>
      </w:r>
    </w:p>
    <w:p w14:paraId="2A629B3D" w14:textId="77777777" w:rsidR="00420B82" w:rsidRDefault="00900C19" w:rsidP="00420B8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выявления следующих недостатков в документах, предоставленных заявителем в результате первичной (предварительной) экспертизы, Центр отправляет заявителю уведомление через электронную систему с указанием срока для устранения данных недостатков:</w:t>
      </w:r>
    </w:p>
    <w:p w14:paraId="23EA2C8F" w14:textId="77777777" w:rsidR="00900C19" w:rsidRDefault="00900C19" w:rsidP="00900C1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неполного отражения в справке для субъекта клинического исследования свойств фармакологического средства или лекарственного средства, противопоказаний, вероятных неблагоприятных воздействий;</w:t>
      </w:r>
    </w:p>
    <w:p w14:paraId="69BC22AB" w14:textId="77777777" w:rsidR="00900C19" w:rsidRDefault="00900C19" w:rsidP="00900C1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методы проверки, приведённые в протоколе клинического исследования, не обоснованы научно;</w:t>
      </w:r>
    </w:p>
    <w:p w14:paraId="718AE737" w14:textId="77777777" w:rsidR="00900C19" w:rsidRDefault="00900C19" w:rsidP="00900C1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протоколе клинического исследования полностью не отражены критерии безопасности и эффективности фармакологического средства или лекарственного средства.</w:t>
      </w:r>
    </w:p>
    <w:p w14:paraId="78D514CD" w14:textId="77777777" w:rsidR="00900C19" w:rsidRDefault="00900C19" w:rsidP="00900C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C19">
        <w:rPr>
          <w:rFonts w:ascii="Times New Roman" w:hAnsi="Times New Roman" w:cs="Times New Roman"/>
          <w:sz w:val="24"/>
          <w:szCs w:val="24"/>
        </w:rPr>
        <w:t>При этом срок, указанный в уведомлении, должен быть пропорциональным времени, необходимому для устранения недостатков, но не превышать тридцать рабочих дней.</w:t>
      </w:r>
    </w:p>
    <w:p w14:paraId="218BE500" w14:textId="77777777" w:rsidR="00900C19" w:rsidRDefault="00900C19" w:rsidP="00900C1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Заявитель, устранив недостатки, указанные в уведомлении, в срок, установленный данным уведомлением, повторно предоставляет в Центр документы для клинического исследования через электронную систему.</w:t>
      </w:r>
    </w:p>
    <w:p w14:paraId="0EDCF377" w14:textId="77777777" w:rsidR="00900C19" w:rsidRDefault="00900C19" w:rsidP="00900C1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пятнадцати дней после проведения первичной (предварительной) экспертизы документов для клинического исследования Центр проводит специализированную экспертизу данных документов с привлечением независимого эксперта.</w:t>
      </w:r>
    </w:p>
    <w:p w14:paraId="4D74D420" w14:textId="77777777" w:rsidR="00900C19" w:rsidRDefault="00900C19" w:rsidP="00900C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C19">
        <w:rPr>
          <w:rFonts w:ascii="Times New Roman" w:hAnsi="Times New Roman" w:cs="Times New Roman"/>
          <w:sz w:val="24"/>
          <w:szCs w:val="24"/>
        </w:rPr>
        <w:t>При этом в качестве независимого эксперта привлекаются специалисты, обладающие необходимыми знаниями и навыками в сфере клинических исследований.</w:t>
      </w:r>
    </w:p>
    <w:p w14:paraId="15FABCCC" w14:textId="77777777" w:rsidR="00900C19" w:rsidRDefault="00900C19" w:rsidP="00900C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специализированной экспертизы независимый эксперт проверяет:</w:t>
      </w:r>
    </w:p>
    <w:p w14:paraId="4F29AA89" w14:textId="77777777" w:rsidR="00900C19" w:rsidRDefault="00900C19" w:rsidP="00900C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правильный выбор клинической базы для проведения клинического исследования, дизайна клинического исследования и лекарственного средства для сравнения;</w:t>
      </w:r>
    </w:p>
    <w:p w14:paraId="0C802E1A" w14:textId="77777777" w:rsidR="00900C19" w:rsidRDefault="00900C19" w:rsidP="00900C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передовых современных методов проверки при изучении эффективности и безопасности проверяемого фармакологического или лекарственного средства.</w:t>
      </w:r>
    </w:p>
    <w:p w14:paraId="2C75573D" w14:textId="77777777" w:rsidR="00900C19" w:rsidRDefault="00900C19" w:rsidP="00900C1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документы для клинического исследования будут соответствовать требованиям, приведённым в четвёртом и пятом абзацах пункта 16 настоящего Положения, независимый эксперт даёт положительное заключение по результатам специализированной экспертизы.</w:t>
      </w:r>
    </w:p>
    <w:p w14:paraId="2CA0970D" w14:textId="77777777" w:rsidR="00900C19" w:rsidRDefault="00C321E5" w:rsidP="00C321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21E5">
        <w:rPr>
          <w:rFonts w:ascii="Times New Roman" w:hAnsi="Times New Roman" w:cs="Times New Roman"/>
          <w:sz w:val="24"/>
          <w:szCs w:val="24"/>
        </w:rPr>
        <w:t xml:space="preserve">Если независимый эксперт предоставит положительное заключение по результатам специализированной экспертизы, Центр через электронную систему в течение двух рабочих дней направляет заявителю уведомление о возможности предоставления в Комитет по этике документов для клинического исследования и положительного заключения специализированной экспертизы. </w:t>
      </w:r>
    </w:p>
    <w:p w14:paraId="27CFAA09" w14:textId="77777777" w:rsidR="00C321E5" w:rsidRDefault="00C321E5" w:rsidP="00C321E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в документах для клинического исследования будут выявлены несоответствия требованиям, приведённым в четвёртом и пятом абзацах пункта 16 настоящего Положения, независимый эксперт предоставляет отрицательное заключение и Центр отправляет заявителю через электронную систему уведомление с указанием срока устранения выявленных несоответствий.</w:t>
      </w:r>
    </w:p>
    <w:p w14:paraId="64BAECB7" w14:textId="77777777" w:rsidR="00C321E5" w:rsidRDefault="00C321E5" w:rsidP="00C321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21E5">
        <w:rPr>
          <w:rFonts w:ascii="Times New Roman" w:hAnsi="Times New Roman" w:cs="Times New Roman"/>
          <w:sz w:val="24"/>
          <w:szCs w:val="24"/>
        </w:rPr>
        <w:t>При этом срок, указанный в уведомлении, должен быть пропорциональным времени, необходимому для устранения недостатков, однако данный срок не должен превышать тридцать рабочих дней.</w:t>
      </w:r>
    </w:p>
    <w:p w14:paraId="72181353" w14:textId="77777777" w:rsidR="00C321E5" w:rsidRDefault="00C321E5" w:rsidP="00C321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Заявитель, устранив недостатки, указанные в уведомлении, в срок, установленный данным уведомлением, повторно предоставляет в Центр документы для клинического исследования через электронную систему.</w:t>
      </w:r>
    </w:p>
    <w:p w14:paraId="20AA581B" w14:textId="77777777" w:rsidR="00C321E5" w:rsidRDefault="00C321E5" w:rsidP="00C321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для клинического исследования, повторно предоставленные заявителем, рассматриваются в течение одного рабочего дня с момента их поступления через электронную систему</w:t>
      </w:r>
      <w:r w:rsidR="00B76D8C">
        <w:rPr>
          <w:rFonts w:ascii="Times New Roman" w:hAnsi="Times New Roman" w:cs="Times New Roman"/>
          <w:sz w:val="24"/>
          <w:szCs w:val="24"/>
        </w:rPr>
        <w:t>, в порядке, приведённом в пунктах 16 и 17 настоящего Положения, и заявителю через электронную систему отправляется уведомление о возможности предоставления в Комитет по этике документов для клинического исследования и положительного заключения специализированной экспертизы.</w:t>
      </w:r>
    </w:p>
    <w:p w14:paraId="4202CE83" w14:textId="77777777" w:rsidR="00B76D8C" w:rsidRDefault="00B76D8C" w:rsidP="00B76D8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предоставляет в Комитет по этике документы для клинического исследования в течение двух рабочих дней.</w:t>
      </w:r>
    </w:p>
    <w:p w14:paraId="00B9551B" w14:textId="77777777" w:rsidR="00B76D8C" w:rsidRDefault="00B76D8C" w:rsidP="00B76D8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дачи заключения об обоснованности проведения клинических исследований с этической точки зрения, в Комитете по этике проводится этическая экспертиза.</w:t>
      </w:r>
    </w:p>
    <w:p w14:paraId="6102944B" w14:textId="77777777" w:rsidR="00AA1F5D" w:rsidRPr="00AA1F5D" w:rsidRDefault="00AA1F5D" w:rsidP="00AA1F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F5D">
        <w:rPr>
          <w:rFonts w:ascii="Times New Roman" w:hAnsi="Times New Roman" w:cs="Times New Roman"/>
          <w:sz w:val="24"/>
          <w:szCs w:val="24"/>
        </w:rPr>
        <w:t>Проведение клинических исследований не допускается без заключения этической экспертизы об обоснованности проведения данных исследований с этической точки зрения.</w:t>
      </w:r>
    </w:p>
    <w:p w14:paraId="3AFFF6E3" w14:textId="77777777" w:rsidR="00AA1F5D" w:rsidRDefault="00AA1F5D" w:rsidP="00AA1F5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 комитета по этике проводится не менее одного раза в год. Документы, предоставленные в Комитет по этике, обсуждаются на его заседании.</w:t>
      </w:r>
    </w:p>
    <w:p w14:paraId="08AF2827" w14:textId="77777777" w:rsidR="00AA1F5D" w:rsidRDefault="00AA1F5D" w:rsidP="00AA1F5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основании результатов обсуждения комитета по этике выдаётся заключение:</w:t>
      </w:r>
    </w:p>
    <w:p w14:paraId="42A410CC" w14:textId="77777777" w:rsidR="00AA1F5D" w:rsidRDefault="00AA1F5D" w:rsidP="00AA1F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F5D">
        <w:rPr>
          <w:rFonts w:ascii="Times New Roman" w:hAnsi="Times New Roman" w:cs="Times New Roman"/>
          <w:sz w:val="24"/>
          <w:szCs w:val="24"/>
        </w:rPr>
        <w:t>об обоснованности проведения клинического исследования с этической точки зрения;</w:t>
      </w:r>
    </w:p>
    <w:p w14:paraId="2B253787" w14:textId="77777777" w:rsidR="00AA1F5D" w:rsidRDefault="00AA1F5D" w:rsidP="00AA1F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необоснованности проведения клинического исследования с этической точки зрения.</w:t>
      </w:r>
    </w:p>
    <w:p w14:paraId="4DD01294" w14:textId="77777777" w:rsidR="00AA1F5D" w:rsidRDefault="00AA1F5D" w:rsidP="00AA1F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комитета по этике оформляется в виде протокола заседания Комитета по этике и утверждается его председателем.</w:t>
      </w:r>
    </w:p>
    <w:p w14:paraId="42659E1E" w14:textId="77777777" w:rsidR="00AA1F5D" w:rsidRDefault="00AA1F5D" w:rsidP="00AA1F5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предоставлении заключения Комитета по этике об обоснованности проведения клинического исследования с этической точки зрения Комитет по этике отправляет данное заключение заявителю в течение пяти рабочих дней.</w:t>
      </w:r>
    </w:p>
    <w:p w14:paraId="4F6FC362" w14:textId="77777777" w:rsidR="00AA1F5D" w:rsidRDefault="00AA1F5D" w:rsidP="00AA1F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F5D">
        <w:rPr>
          <w:rFonts w:ascii="Times New Roman" w:hAnsi="Times New Roman" w:cs="Times New Roman"/>
          <w:sz w:val="24"/>
          <w:szCs w:val="24"/>
        </w:rPr>
        <w:t>Заключение Комитета по этике об обоснованности проведения клинического исследования с этической точки зрения немедленно отправляется заявителем в Центр.</w:t>
      </w:r>
    </w:p>
    <w:p w14:paraId="0DA76251" w14:textId="77777777" w:rsidR="00AA1F5D" w:rsidRDefault="00AA1F5D" w:rsidP="00AA1F5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 по этике предоставляет заключение о необоснованности проведения клинического исследования с этической точки зрения в следующих случаях:</w:t>
      </w:r>
    </w:p>
    <w:p w14:paraId="69737D7D" w14:textId="77777777" w:rsidR="00AA1F5D" w:rsidRDefault="00AA1F5D" w:rsidP="00AA1F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F5D">
        <w:rPr>
          <w:rFonts w:ascii="Times New Roman" w:hAnsi="Times New Roman" w:cs="Times New Roman"/>
          <w:sz w:val="24"/>
          <w:szCs w:val="24"/>
        </w:rPr>
        <w:t>при выборе для проведения исследования клинической базы, не соответствующей сфере применения фармакологического средс</w:t>
      </w:r>
      <w:r>
        <w:rPr>
          <w:rFonts w:ascii="Times New Roman" w:hAnsi="Times New Roman" w:cs="Times New Roman"/>
          <w:sz w:val="24"/>
          <w:szCs w:val="24"/>
        </w:rPr>
        <w:t>тва или лекарственного средства</w:t>
      </w:r>
      <w:r w:rsidRPr="00AA1F5D">
        <w:rPr>
          <w:rFonts w:ascii="Times New Roman" w:hAnsi="Times New Roman" w:cs="Times New Roman"/>
          <w:sz w:val="24"/>
          <w:szCs w:val="24"/>
        </w:rPr>
        <w:t>;</w:t>
      </w:r>
    </w:p>
    <w:p w14:paraId="0EA209DE" w14:textId="77777777" w:rsidR="00AA1F5D" w:rsidRDefault="00AA1F5D" w:rsidP="00AA1F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несоответствии дизайна клинического исследования в протоколе клинического исследования и метода статистического анализа требованиям стандарта </w:t>
      </w:r>
      <w:r w:rsidRPr="004E25C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E25CD">
        <w:rPr>
          <w:rFonts w:ascii="Times New Roman" w:hAnsi="Times New Roman" w:cs="Times New Roman"/>
          <w:sz w:val="24"/>
          <w:szCs w:val="24"/>
        </w:rPr>
        <w:t>’</w:t>
      </w:r>
      <w:r w:rsidRPr="004E25CD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4E2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5CD">
        <w:rPr>
          <w:rFonts w:ascii="Times New Roman" w:hAnsi="Times New Roman" w:cs="Times New Roman"/>
          <w:sz w:val="24"/>
          <w:szCs w:val="24"/>
          <w:lang w:val="en-US"/>
        </w:rPr>
        <w:t>DSt</w:t>
      </w:r>
      <w:proofErr w:type="spellEnd"/>
      <w:r w:rsidRPr="004E25CD">
        <w:rPr>
          <w:rFonts w:ascii="Times New Roman" w:hAnsi="Times New Roman" w:cs="Times New Roman"/>
          <w:sz w:val="24"/>
          <w:szCs w:val="24"/>
        </w:rPr>
        <w:t xml:space="preserve"> 2765:2018 «Надлежащая клиническая практика» (</w:t>
      </w:r>
      <w:r w:rsidRPr="004E25CD">
        <w:rPr>
          <w:rFonts w:ascii="Times New Roman" w:hAnsi="Times New Roman" w:cs="Times New Roman"/>
          <w:sz w:val="24"/>
          <w:szCs w:val="24"/>
          <w:lang w:val="en-US"/>
        </w:rPr>
        <w:t>GCP</w:t>
      </w:r>
      <w:r w:rsidRPr="004E25C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9613AE0" w14:textId="77777777" w:rsidR="00AA1F5D" w:rsidRDefault="00AA1F5D" w:rsidP="00AA1F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несоответствии текста справки для субъекта клинического исследования приложению №3 к настоящему Положению.</w:t>
      </w:r>
    </w:p>
    <w:p w14:paraId="221C8A2E" w14:textId="77777777" w:rsidR="00AA1F5D" w:rsidRDefault="00AA1F5D" w:rsidP="00AA1F5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предоставлении Комитетом по этике заключения о необоснованности проведения клинического исследования с этической точки зрения Комитет по этике в течение одного рабочего дня отправляет заявителю уведомление с указанием срока устранения недостатков, предусмотренных пунктом 22 настоящего Положения, ставших основанием для выдачи данного заключения.</w:t>
      </w:r>
    </w:p>
    <w:p w14:paraId="3BEDC248" w14:textId="77777777" w:rsidR="00AA1F5D" w:rsidRDefault="00AA1F5D" w:rsidP="00AA1F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F5D">
        <w:rPr>
          <w:rFonts w:ascii="Times New Roman" w:hAnsi="Times New Roman" w:cs="Times New Roman"/>
          <w:sz w:val="24"/>
          <w:szCs w:val="24"/>
        </w:rPr>
        <w:t>При этом срок, указанный в уведомлении, должен быть пропорциональным времени, необходимому для устранения недостатков, однако данный срок не должен превышать тридцать рабочих дней.</w:t>
      </w:r>
    </w:p>
    <w:p w14:paraId="2B430725" w14:textId="77777777" w:rsidR="00AA1F5D" w:rsidRDefault="00AA1F5D" w:rsidP="00AA1F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Заявитель, устранив недостатки, указанные в уведомлении, в срок, установленный данным уведомлением, отправляет в Комитет по этике документы для клинического исследования.</w:t>
      </w:r>
    </w:p>
    <w:p w14:paraId="4575D8C1" w14:textId="77777777" w:rsidR="00AA1F5D" w:rsidRDefault="00AA1F5D" w:rsidP="00AA1F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для клинического исследования, повторно предоставленные заявителем, рассматриваются Комитетом по этике в порядке, предусмотренном пунктами 20 и 21 настоящего Положения.</w:t>
      </w:r>
    </w:p>
    <w:p w14:paraId="5509346F" w14:textId="77777777" w:rsidR="00AA1F5D" w:rsidRDefault="008673E7" w:rsidP="00AA1F5D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пятнадцати дней после поступления в Центр заключения Комитета по этике об обоснованности проведения клинического исследования с этической точки зрения, документы для клинического исследования и клиническая база, выбранная заявителем, одобряется на очередном заседании Центра, а также через электронную систему заявителю и руководителю клинической базы, проводящей клиническое исследование, отправляется уведомление о возможности начала проведения клинического исследования.</w:t>
      </w:r>
    </w:p>
    <w:p w14:paraId="5D2D7BBC" w14:textId="77777777" w:rsidR="008673E7" w:rsidRDefault="008673E7" w:rsidP="008673E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Заседания Центра проводятся не менее двух раз в месяц.</w:t>
      </w:r>
    </w:p>
    <w:p w14:paraId="34F0CD57" w14:textId="77777777" w:rsidR="008673E7" w:rsidRDefault="008673E7" w:rsidP="008673E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Клинические исследования оригинальных лекарственных средств, а также фармакологических средств проводятся в двух и более клинических базах в виде многоцентрового клинического исследования по единому протоколу клинического исследования.</w:t>
      </w:r>
    </w:p>
    <w:p w14:paraId="1502479E" w14:textId="77777777" w:rsidR="008673E7" w:rsidRDefault="008673E7" w:rsidP="008673E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Клинические исследования лекарственных средств – дженериков проводятся на одной клинической базе.</w:t>
      </w:r>
    </w:p>
    <w:p w14:paraId="1382370B" w14:textId="77777777" w:rsidR="008673E7" w:rsidRDefault="008673E7" w:rsidP="008673E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864EC8" w14:textId="77777777" w:rsidR="008673E7" w:rsidRDefault="008673E7" w:rsidP="008673E7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3. Проведение клинических исследований на клинической базе</w:t>
      </w:r>
    </w:p>
    <w:p w14:paraId="0C890176" w14:textId="77777777" w:rsidR="008673E7" w:rsidRDefault="008673E7" w:rsidP="008673E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пятнадцати дней после получения уведомления о возможности начала проведения клинического исследования заявитель заключает договор о проведении клинического исследования с руководителем клинической базы.</w:t>
      </w:r>
    </w:p>
    <w:p w14:paraId="7F09C52F" w14:textId="77777777" w:rsidR="008673E7" w:rsidRDefault="008673E7" w:rsidP="008673E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клинической базы принимает у заявителя исследуемое фармакологическое средство или лекарственное средство, лекарственное средство для сравнения и его сертификат качества (если предусмотрен протоколом клинического исследования), результаты лабораторных испытаний, проведённых в лабораториях Центра и документы клинического исследования, на основе акта.</w:t>
      </w:r>
    </w:p>
    <w:p w14:paraId="34DE9A8E" w14:textId="77777777" w:rsidR="008673E7" w:rsidRDefault="008673E7" w:rsidP="008673E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подписывается заявителем и руководителем клинической базы.</w:t>
      </w:r>
    </w:p>
    <w:p w14:paraId="5ADC0470" w14:textId="77777777" w:rsidR="008673E7" w:rsidRDefault="008673E7" w:rsidP="008673E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Клинические исследования фармакологических средств или лекарственных средств проводятся с привлечением к каждой исследовательской группе (основная и сравнительная группа) не менее 30 субъектов клинического исследования.</w:t>
      </w:r>
    </w:p>
    <w:p w14:paraId="45A32822" w14:textId="77777777" w:rsidR="008673E7" w:rsidRDefault="008673E7" w:rsidP="008673E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субъекта клинического исследования в клиническом исследовании осуществляется на основе его письменного согласия, заполненного по форме в соответствии с приложением №4 к настоящему Положению.</w:t>
      </w:r>
    </w:p>
    <w:p w14:paraId="1F478C53" w14:textId="77777777" w:rsidR="008673E7" w:rsidRDefault="008673E7" w:rsidP="008673E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проведения клинического исследования с участием несовершеннолетних или недееспособных субъектов, до начала исследования следует получить письменное согласие у их законного представителя с письменным заполнением формы в соответствии с приложением 4а к настоящему Положению.</w:t>
      </w:r>
    </w:p>
    <w:p w14:paraId="16DF1C2E" w14:textId="77777777" w:rsidR="008673E7" w:rsidRDefault="008673E7" w:rsidP="008673E7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клинического исследования обязан подробно разъяснить субъекту клинического исследования значимость данного метода исследования, сущность исследования и вероятные риски. Субъект клинического исследования вправе отказаться от участия в нём на любой стадии исследования.</w:t>
      </w:r>
    </w:p>
    <w:p w14:paraId="0848C3E4" w14:textId="77777777" w:rsidR="008673E7" w:rsidRDefault="008673E7" w:rsidP="008673E7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 клинического исследования привлекается к клиническому исследованию руководителем клинического исследования (врачом-исследователем) после проведения полного осмотра на все неблагоп</w:t>
      </w:r>
      <w:r w:rsidR="00985C11">
        <w:rPr>
          <w:rFonts w:ascii="Times New Roman" w:hAnsi="Times New Roman" w:cs="Times New Roman"/>
          <w:sz w:val="24"/>
          <w:szCs w:val="24"/>
        </w:rPr>
        <w:t>риятные воздействия, приведённые в справке для субъекта клинического исследования, которые могут возникнуть в результате применения фармакологического средства или лекарственного средства.</w:t>
      </w:r>
    </w:p>
    <w:p w14:paraId="6A8FB7A0" w14:textId="77777777" w:rsidR="00985C11" w:rsidRDefault="00985C11" w:rsidP="00985C1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качественным проведением клинического исследования может осуществляться заявителем через проведение мониторинга и аудита.</w:t>
      </w:r>
    </w:p>
    <w:p w14:paraId="26845F00" w14:textId="77777777" w:rsidR="00985C11" w:rsidRDefault="00985C11" w:rsidP="00985C1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Мониторинг и аудит проводятся заявителем самостоятельно или с привлечением специалистов, обладающих необходимыми знаниями и навыками в сфере клинических исследований в соответствии с требованиями стандарта </w:t>
      </w:r>
      <w:r w:rsidRPr="004E25C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E25CD">
        <w:rPr>
          <w:rFonts w:ascii="Times New Roman" w:hAnsi="Times New Roman" w:cs="Times New Roman"/>
          <w:sz w:val="24"/>
          <w:szCs w:val="24"/>
        </w:rPr>
        <w:t>’</w:t>
      </w:r>
      <w:r w:rsidRPr="004E25CD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4E2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5CD">
        <w:rPr>
          <w:rFonts w:ascii="Times New Roman" w:hAnsi="Times New Roman" w:cs="Times New Roman"/>
          <w:sz w:val="24"/>
          <w:szCs w:val="24"/>
          <w:lang w:val="en-US"/>
        </w:rPr>
        <w:t>DSt</w:t>
      </w:r>
      <w:proofErr w:type="spellEnd"/>
      <w:r w:rsidRPr="004E25CD">
        <w:rPr>
          <w:rFonts w:ascii="Times New Roman" w:hAnsi="Times New Roman" w:cs="Times New Roman"/>
          <w:sz w:val="24"/>
          <w:szCs w:val="24"/>
        </w:rPr>
        <w:t xml:space="preserve"> 2765:2018 «Надлежащая клиническая практика» (</w:t>
      </w:r>
      <w:r w:rsidRPr="004E25CD">
        <w:rPr>
          <w:rFonts w:ascii="Times New Roman" w:hAnsi="Times New Roman" w:cs="Times New Roman"/>
          <w:sz w:val="24"/>
          <w:szCs w:val="24"/>
          <w:lang w:val="en-US"/>
        </w:rPr>
        <w:t>GCP</w:t>
      </w:r>
      <w:r w:rsidRPr="004E25C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3D4FBA" w14:textId="77777777" w:rsidR="00985C11" w:rsidRDefault="00985C11" w:rsidP="00985C1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клинической базы обязан уведомить Министерство здравоохранения Республики Узбекистан в письменном виде о всех неблагоприятных воздействиях и обстоятельствах, возникших во время клинического исследования. </w:t>
      </w:r>
    </w:p>
    <w:p w14:paraId="2E286C69" w14:textId="77777777" w:rsidR="00985C11" w:rsidRDefault="00985C11" w:rsidP="00985C1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возникновения угрозы для жизни и здоровья субъекта клинического исследования, руководитель клинической базы обязан уведомить Министерство здравоохранения Республики Узбекистан в письменном виде в течение одного рабочего дня для принятия решения о приостановлении клинического исследования, продолжении или прекращении исследования.</w:t>
      </w:r>
    </w:p>
    <w:p w14:paraId="5FD3C9D1" w14:textId="77777777" w:rsidR="00985C11" w:rsidRDefault="00985C11" w:rsidP="00985C1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Уведомление руководителя клинической базы рассматривается Министерством здравоохранения Республики Узбекистан в течение одного рабочего дня со дня поступления данного уведомления.</w:t>
      </w:r>
    </w:p>
    <w:p w14:paraId="5AF23050" w14:textId="77777777" w:rsidR="00C51CE4" w:rsidRDefault="00C51CE4" w:rsidP="00C51CE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здравоохранения Республики Узбекистан принимает решение о прекращении клинического исследования и отправляет копию данного решения в Центр и руководителю клинической базы в следующих случаях:</w:t>
      </w:r>
    </w:p>
    <w:p w14:paraId="183461A7" w14:textId="77777777" w:rsidR="00C51CE4" w:rsidRDefault="00C51CE4" w:rsidP="00C51C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возникновении неблагоприятного воздействия (анафилактического шока) как минимум у одного субъекта клинического исследования (при поступлении субъекта исследования в отделение реанимации в тяжёлом состоянии);</w:t>
      </w:r>
    </w:p>
    <w:p w14:paraId="2C930F6C" w14:textId="77777777" w:rsidR="00C51CE4" w:rsidRDefault="00C51CE4" w:rsidP="00C51C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возникновении состояния инвалидности или смерти у субъекта клинического исследования в результате неблагоприятного воздействия;</w:t>
      </w:r>
    </w:p>
    <w:p w14:paraId="20C36E37" w14:textId="77777777" w:rsidR="00C51CE4" w:rsidRDefault="00C51CE4" w:rsidP="00C51C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возникновении неблагоприятного воздействия у не менее, чем тридцати процентов субъектов клинического исследования;</w:t>
      </w:r>
    </w:p>
    <w:p w14:paraId="0467EE81" w14:textId="77777777" w:rsidR="00C51CE4" w:rsidRDefault="00C51CE4" w:rsidP="00C51CE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выявления </w:t>
      </w:r>
      <w:r w:rsidR="00765A09">
        <w:rPr>
          <w:rFonts w:ascii="Times New Roman" w:hAnsi="Times New Roman" w:cs="Times New Roman"/>
          <w:sz w:val="24"/>
          <w:szCs w:val="24"/>
          <w:lang w:val="uz-Cyrl-UZ"/>
        </w:rPr>
        <w:t>в процессе клинического исследования</w:t>
      </w:r>
      <w:r w:rsidR="00765A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неэффективности фармакологического средства </w:t>
      </w:r>
      <w:r w:rsidR="00765A09">
        <w:rPr>
          <w:rFonts w:ascii="Times New Roman" w:hAnsi="Times New Roman" w:cs="Times New Roman"/>
          <w:sz w:val="24"/>
          <w:szCs w:val="24"/>
          <w:lang w:val="uz-Cyrl-UZ"/>
        </w:rPr>
        <w:t>или лекарственного средства у не менее, чем тридцати процентов субъектов клинического исследования.</w:t>
      </w:r>
    </w:p>
    <w:p w14:paraId="22357905" w14:textId="77777777" w:rsidR="00765A09" w:rsidRPr="00765A09" w:rsidRDefault="00765A09" w:rsidP="00765A0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В случае досрочного прекра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клинического исследования, отчёт по клиническому исследованию готовится по состоянию работ, осуществлённых до принятия решения Министерства здравоохранения Республики Узбекистан о прекращении клинического исследования, и отправляется в Центр после утверждения руководителем клинической базы.</w:t>
      </w:r>
    </w:p>
    <w:p w14:paraId="78708A75" w14:textId="77777777" w:rsidR="00765A09" w:rsidRDefault="00765A09" w:rsidP="00765A0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Отчёт о клиническом исследовании, предоставленный руководителем клинической базы, </w:t>
      </w:r>
      <w:r w:rsidR="00D10328">
        <w:rPr>
          <w:rFonts w:ascii="Times New Roman" w:hAnsi="Times New Roman" w:cs="Times New Roman"/>
          <w:sz w:val="24"/>
          <w:szCs w:val="24"/>
        </w:rPr>
        <w:t>направляется в Совет экспертов Центра.</w:t>
      </w:r>
    </w:p>
    <w:p w14:paraId="107C9BF3" w14:textId="77777777" w:rsidR="00D10328" w:rsidRDefault="00D10328" w:rsidP="00D103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0328">
        <w:rPr>
          <w:rFonts w:ascii="Times New Roman" w:hAnsi="Times New Roman" w:cs="Times New Roman"/>
          <w:sz w:val="24"/>
          <w:szCs w:val="24"/>
        </w:rPr>
        <w:t>Совет экспертов на своём заседании принимает решение об отказе в разрешении применения фармакологического средства или лекарственного средства в медицинской практике.</w:t>
      </w:r>
    </w:p>
    <w:p w14:paraId="17776D0E" w14:textId="77777777" w:rsidR="00D10328" w:rsidRDefault="00D10328" w:rsidP="00D103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 совета экспертов проводится один раз в пятнадцать дней.</w:t>
      </w:r>
    </w:p>
    <w:p w14:paraId="5B9F7944" w14:textId="77777777" w:rsidR="00D10328" w:rsidRDefault="00D10328" w:rsidP="00D1032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После завершения клинического исследования заявителю предоставляются индивидуальные регистрационные формы и бланки согласия субъектов клинического исследования, подписанные руководителем клинического исследования и врачами-исследователями.</w:t>
      </w:r>
    </w:p>
    <w:p w14:paraId="0FFC14FA" w14:textId="77777777" w:rsidR="00D10328" w:rsidRDefault="00D10328" w:rsidP="00D1032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По итогам проведённого клинического исследования составляется отчёт по клиническому исследованию, утверждаемый руководителем клинического исследования и врачами-исследователями.</w:t>
      </w:r>
    </w:p>
    <w:p w14:paraId="54BD642E" w14:textId="77777777" w:rsidR="00D10328" w:rsidRDefault="00D10328" w:rsidP="00D1032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Отчёт по клиническому исследованию утверждается руководителем клинической базы и предоставляется заявителю в течение 10 дней.</w:t>
      </w:r>
    </w:p>
    <w:p w14:paraId="00B91CBF" w14:textId="77777777" w:rsidR="00D10328" w:rsidRDefault="00D10328" w:rsidP="00D1032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 xml:space="preserve">Заявитель предоставляет в Центр отчёт о клиническом исследовании в течение одного месяца с момента получения. </w:t>
      </w:r>
    </w:p>
    <w:p w14:paraId="58906B4E" w14:textId="77777777" w:rsidR="00D10328" w:rsidRDefault="000A0C50" w:rsidP="00D1032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Следует провести заключительную</w:t>
      </w:r>
      <w:r w:rsidR="00C4301F">
        <w:rPr>
          <w:rFonts w:ascii="Times New Roman" w:hAnsi="Times New Roman" w:cs="Times New Roman"/>
          <w:sz w:val="24"/>
          <w:szCs w:val="24"/>
          <w:lang w:val="uz-Cyrl-UZ"/>
        </w:rPr>
        <w:t xml:space="preserve"> экспертизу отчёта по клиническому исследованию, предоставленному заявителем, по проведению Центром клинического исследования с соблюдением протокола клинического исследования</w:t>
      </w:r>
      <w:r w:rsidR="00C07D65">
        <w:rPr>
          <w:rFonts w:ascii="Times New Roman" w:hAnsi="Times New Roman" w:cs="Times New Roman"/>
          <w:sz w:val="24"/>
          <w:szCs w:val="24"/>
          <w:lang w:val="uz-Cyrl-UZ"/>
        </w:rPr>
        <w:t>,</w:t>
      </w:r>
      <w:r w:rsidR="00C4301F">
        <w:rPr>
          <w:rFonts w:ascii="Times New Roman" w:hAnsi="Times New Roman" w:cs="Times New Roman"/>
          <w:sz w:val="24"/>
          <w:szCs w:val="24"/>
          <w:lang w:val="uz-Cyrl-UZ"/>
        </w:rPr>
        <w:t xml:space="preserve"> в течение пятнадцати дней.</w:t>
      </w:r>
    </w:p>
    <w:p w14:paraId="377177B7" w14:textId="77777777" w:rsidR="00C07D65" w:rsidRPr="000A0C50" w:rsidRDefault="00C07D65" w:rsidP="00D1032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 xml:space="preserve">В срок, предусмотренный пунктом 36 настоящего Положения, следует изучить соответствие документов по клиническому исследованию (история болезни, амбулаторная карта, индивидуальная регистрационная форма) требованиям стандарта </w:t>
      </w:r>
      <w:r w:rsidRPr="004E25C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E25CD">
        <w:rPr>
          <w:rFonts w:ascii="Times New Roman" w:hAnsi="Times New Roman" w:cs="Times New Roman"/>
          <w:sz w:val="24"/>
          <w:szCs w:val="24"/>
        </w:rPr>
        <w:t>’</w:t>
      </w:r>
      <w:r w:rsidRPr="004E25CD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4E2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5CD">
        <w:rPr>
          <w:rFonts w:ascii="Times New Roman" w:hAnsi="Times New Roman" w:cs="Times New Roman"/>
          <w:sz w:val="24"/>
          <w:szCs w:val="24"/>
          <w:lang w:val="en-US"/>
        </w:rPr>
        <w:t>DSt</w:t>
      </w:r>
      <w:proofErr w:type="spellEnd"/>
      <w:r w:rsidRPr="004E25CD">
        <w:rPr>
          <w:rFonts w:ascii="Times New Roman" w:hAnsi="Times New Roman" w:cs="Times New Roman"/>
          <w:sz w:val="24"/>
          <w:szCs w:val="24"/>
        </w:rPr>
        <w:t xml:space="preserve"> 2765:2018 «Надлежащая клиническая практика» (</w:t>
      </w:r>
      <w:r w:rsidRPr="004E25CD">
        <w:rPr>
          <w:rFonts w:ascii="Times New Roman" w:hAnsi="Times New Roman" w:cs="Times New Roman"/>
          <w:sz w:val="24"/>
          <w:szCs w:val="24"/>
          <w:lang w:val="en-US"/>
        </w:rPr>
        <w:t>GCP</w:t>
      </w:r>
      <w:r w:rsidRPr="004E25C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на клинической базе, где прово</w:t>
      </w:r>
      <w:r w:rsidR="000A0C50">
        <w:rPr>
          <w:rFonts w:ascii="Times New Roman" w:hAnsi="Times New Roman" w:cs="Times New Roman"/>
          <w:sz w:val="24"/>
          <w:szCs w:val="24"/>
        </w:rPr>
        <w:t>дилось клиническое исследование, а также составить акт по результатам.</w:t>
      </w:r>
    </w:p>
    <w:p w14:paraId="170A6766" w14:textId="77777777" w:rsidR="000A0C50" w:rsidRPr="000A0C50" w:rsidRDefault="000A0C50" w:rsidP="00D1032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Если в результате заключительной экспертизы не будут выявлены несоответствия между отчётом по клиническому исследованию и протоколом клинического исследования, результаты заключительной экспертизы будут направлены в Совет экспертов.</w:t>
      </w:r>
    </w:p>
    <w:p w14:paraId="052D6536" w14:textId="77777777" w:rsidR="000A0C50" w:rsidRPr="000A0C50" w:rsidRDefault="000A0C50" w:rsidP="00D1032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</w:rPr>
        <w:t>Совет экспертов на своём заседании принимает решение о разрешении применения фармакологических средств или лекарственных средств в медицинской практике.</w:t>
      </w:r>
    </w:p>
    <w:p w14:paraId="39908217" w14:textId="77777777" w:rsidR="000A0C50" w:rsidRPr="000A0C50" w:rsidRDefault="000A0C50" w:rsidP="00D1032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</w:rPr>
        <w:t>В случае выявления несоответствий между отчётом по клиническому исследованию и протоколом клинического исследования в результате заключительной экспертизы данного отчёта, Центр отправляет заявителю через электронную систему уведомление о необходимости устранения данных недостатков с указанием срока их устранения.</w:t>
      </w:r>
    </w:p>
    <w:p w14:paraId="77DB6C0B" w14:textId="77777777" w:rsidR="000A0C50" w:rsidRDefault="000A0C50" w:rsidP="000A0C5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срок, указанный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в уведомлении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должен быть пропорциональным времени, необходимому для устранения недостатков, однако данный срок не должен превышать тридцать рабочих дней.</w:t>
      </w:r>
    </w:p>
    <w:p w14:paraId="37CCCAF9" w14:textId="77777777" w:rsidR="000A0C50" w:rsidRPr="000A0C50" w:rsidRDefault="000A0C50" w:rsidP="000A0C5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</w:rPr>
        <w:t>Заявитель устраняет несоответствия, указанные в уведомлении, в срок, установленный настоящим уведомлением, а также повторно предоставляет в Центр отчёт по клиническому исследованию.</w:t>
      </w:r>
    </w:p>
    <w:p w14:paraId="4693785D" w14:textId="77777777" w:rsidR="000A0C50" w:rsidRDefault="000A0C50" w:rsidP="000A0C5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Отчёт по клиническому исследованию, повторно предоставленный заявителем, рассматривается Центром и Советом экспертов в порядке, установленном пунктами 36 и 38 настоящего Положения.</w:t>
      </w:r>
    </w:p>
    <w:p w14:paraId="227D73AF" w14:textId="77777777" w:rsidR="000A0C50" w:rsidRDefault="000A0C50" w:rsidP="000A0C5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CBC9A1" w14:textId="77777777" w:rsidR="000A0C50" w:rsidRDefault="000A0C50" w:rsidP="000A0C50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4. Права и обязанности сторон в процессе проведения клинических исследований</w:t>
      </w:r>
    </w:p>
    <w:p w14:paraId="42030326" w14:textId="77777777" w:rsidR="000A0C50" w:rsidRDefault="000A0C50" w:rsidP="000A0C5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В процессе проведения клинических исследований Центр имеет следующие права:</w:t>
      </w:r>
    </w:p>
    <w:p w14:paraId="089CA498" w14:textId="77777777" w:rsidR="000A0C50" w:rsidRDefault="000A0C50" w:rsidP="000A0C5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определять виды клинических исследований (многоцентровое клиническое исследование, ограниченное и ограниченное сравнительное клиническое исследование);</w:t>
      </w:r>
    </w:p>
    <w:p w14:paraId="7C63223F" w14:textId="77777777" w:rsidR="000A0C50" w:rsidRDefault="000A0C50" w:rsidP="000A0C5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истребовать у заявителя тщательной и качественной подготовки документов, относящихся к клиническому исследованию;</w:t>
      </w:r>
    </w:p>
    <w:p w14:paraId="0225D296" w14:textId="77777777" w:rsidR="000A0C50" w:rsidRDefault="000A0C50" w:rsidP="000A0C5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привлекать соответствующих специалистов к процессу рассмотрения документов, относящихся к клиническому исследованию.</w:t>
      </w:r>
    </w:p>
    <w:p w14:paraId="000C762D" w14:textId="77777777" w:rsidR="000A0C50" w:rsidRDefault="000A0C50" w:rsidP="000A0C5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Центр обязан:</w:t>
      </w:r>
    </w:p>
    <w:p w14:paraId="791E39DE" w14:textId="77777777" w:rsidR="000A0C50" w:rsidRDefault="000A0C50" w:rsidP="000A0C5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проводить экспертизу документов, предоставленных заявителем, с соблюдением требований настоящего Положения;</w:t>
      </w:r>
    </w:p>
    <w:p w14:paraId="179F0038" w14:textId="77777777" w:rsidR="000A0C50" w:rsidRDefault="000A0C50" w:rsidP="000A0C5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не предоставлять результаты клинического исследования третьим лицам и другим лицам, не имеющим отношщение к данному клиническому исследованию.</w:t>
      </w:r>
    </w:p>
    <w:p w14:paraId="49D80F94" w14:textId="77777777" w:rsidR="000A0C50" w:rsidRDefault="000A0C50" w:rsidP="000A0C5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Руководитель клинического исследования имеет следующие права:</w:t>
      </w:r>
    </w:p>
    <w:p w14:paraId="00DA7331" w14:textId="77777777" w:rsidR="000A0C50" w:rsidRDefault="000A0C50" w:rsidP="000A0C5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принимать фармакологические средства или лекарственные средства, а также сравнительное лекарственное средство, предоставляемые заявителем;</w:t>
      </w:r>
    </w:p>
    <w:p w14:paraId="5781CAC8" w14:textId="77777777" w:rsidR="000A0C50" w:rsidRDefault="000A0C50" w:rsidP="000A0C5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исключить субъекта клинического исследования из клинического исследования в целях обеспечения его здоровья, во время клинического исследования и принять решение о проведении альтернативного лечения;</w:t>
      </w:r>
    </w:p>
    <w:p w14:paraId="294D4C66" w14:textId="77777777" w:rsidR="000A0C50" w:rsidRDefault="000A0C50" w:rsidP="000A0C5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публиковать научные статьи на основе результатов клинического исследования по согласованию с заявителем.</w:t>
      </w:r>
    </w:p>
    <w:p w14:paraId="1578C005" w14:textId="77777777" w:rsidR="000A0C50" w:rsidRDefault="000A0C50" w:rsidP="000A0C5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Руководитель клинического исследования обязан:</w:t>
      </w:r>
    </w:p>
    <w:p w14:paraId="546B46EC" w14:textId="77777777" w:rsidR="000A0C50" w:rsidRDefault="000A0C50" w:rsidP="000A0C5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получить письменное согласие субъекта клинического исследования по добровольному участию в клиническом исследовании до начала клинического исследования;</w:t>
      </w:r>
    </w:p>
    <w:p w14:paraId="328CB409" w14:textId="77777777" w:rsidR="000A0C50" w:rsidRDefault="000A0C50" w:rsidP="000A0C5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lastRenderedPageBreak/>
        <w:t>содержать проверяемые фармакологические средства или лекарственные средства в соответствии с инструкциями заявителя;</w:t>
      </w:r>
    </w:p>
    <w:p w14:paraId="5AE3911D" w14:textId="77777777" w:rsidR="000A0C50" w:rsidRDefault="000A0C50" w:rsidP="000A0C5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 xml:space="preserve">соблюдать требования стандарта </w:t>
      </w:r>
      <w:r w:rsidRPr="004E25C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E25CD">
        <w:rPr>
          <w:rFonts w:ascii="Times New Roman" w:hAnsi="Times New Roman" w:cs="Times New Roman"/>
          <w:sz w:val="24"/>
          <w:szCs w:val="24"/>
        </w:rPr>
        <w:t>’</w:t>
      </w:r>
      <w:r w:rsidRPr="004E25CD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4E25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5CD">
        <w:rPr>
          <w:rFonts w:ascii="Times New Roman" w:hAnsi="Times New Roman" w:cs="Times New Roman"/>
          <w:sz w:val="24"/>
          <w:szCs w:val="24"/>
          <w:lang w:val="en-US"/>
        </w:rPr>
        <w:t>DSt</w:t>
      </w:r>
      <w:proofErr w:type="spellEnd"/>
      <w:r w:rsidRPr="004E25CD">
        <w:rPr>
          <w:rFonts w:ascii="Times New Roman" w:hAnsi="Times New Roman" w:cs="Times New Roman"/>
          <w:sz w:val="24"/>
          <w:szCs w:val="24"/>
        </w:rPr>
        <w:t xml:space="preserve"> 2765:2018 «Надлежащая клиническая практика» (</w:t>
      </w:r>
      <w:r w:rsidRPr="004E25CD">
        <w:rPr>
          <w:rFonts w:ascii="Times New Roman" w:hAnsi="Times New Roman" w:cs="Times New Roman"/>
          <w:sz w:val="24"/>
          <w:szCs w:val="24"/>
          <w:lang w:val="en-US"/>
        </w:rPr>
        <w:t>GCP</w:t>
      </w:r>
      <w:r w:rsidRPr="004E25C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процессе проведения клинических исследований;</w:t>
      </w:r>
    </w:p>
    <w:p w14:paraId="6742E930" w14:textId="77777777" w:rsidR="00951AA5" w:rsidRDefault="00951AA5" w:rsidP="000A0C5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обеспечивать правильное, полное и разборчивое заполнение сведений из индивидуальной регистрационной форме, а также их своевременное предоставление заявителю;</w:t>
      </w:r>
    </w:p>
    <w:p w14:paraId="0CF8C69C" w14:textId="77777777" w:rsidR="00951AA5" w:rsidRDefault="00951AA5" w:rsidP="000A0C5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условия для проведения заявителем мониторинга и аудита.</w:t>
      </w:r>
    </w:p>
    <w:p w14:paraId="3EE7FEED" w14:textId="77777777" w:rsidR="00951AA5" w:rsidRPr="00951AA5" w:rsidRDefault="00951AA5" w:rsidP="00951AA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</w:rPr>
        <w:t>Руководитель клинического исследования несёт ответственность за все принимаемые решения медицинского характера по оказанию медицинской помощи субъектам клинического исследования в рамках клинического исследования.</w:t>
      </w:r>
    </w:p>
    <w:p w14:paraId="652BA309" w14:textId="77777777" w:rsidR="00951AA5" w:rsidRDefault="00951AA5" w:rsidP="00951AA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за ведение учёта фармакологических средств или лекарственных средств, проверяемых на клинической базе, возлагается на руководителя клинического исследования.</w:t>
      </w:r>
    </w:p>
    <w:p w14:paraId="561A8169" w14:textId="77777777" w:rsidR="00951AA5" w:rsidRPr="00951AA5" w:rsidRDefault="00951AA5" w:rsidP="00951AA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</w:rPr>
        <w:t>В случае досрочного прекращения клинического исследования врач-исследователь обязан немедленно уведомить о данном обстоятельстве субъектов клинического исследования, привлечённых к клиническому исследованию, обеспечить их соответствующее лечение и наблюдение.</w:t>
      </w:r>
    </w:p>
    <w:p w14:paraId="51E37D9F" w14:textId="77777777" w:rsidR="00951AA5" w:rsidRPr="00951AA5" w:rsidRDefault="00951AA5" w:rsidP="00951AA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</w:rPr>
        <w:t>Заявитель имеет следующие права:</w:t>
      </w:r>
    </w:p>
    <w:p w14:paraId="1F572CDB" w14:textId="77777777" w:rsidR="00951AA5" w:rsidRDefault="00951AA5" w:rsidP="00951AA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привлекать квалифицированных специалистов (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биостатисты</w:t>
      </w:r>
      <w:proofErr w:type="spellEnd"/>
      <w:r>
        <w:rPr>
          <w:rFonts w:ascii="Times New Roman" w:hAnsi="Times New Roman" w:cs="Times New Roman"/>
          <w:sz w:val="24"/>
          <w:szCs w:val="24"/>
        </w:rPr>
        <w:t>, клинические фармакологи, врачи) на всех стадиях проведения клинического исследования;</w:t>
      </w:r>
    </w:p>
    <w:p w14:paraId="6E609D34" w14:textId="77777777" w:rsidR="00951AA5" w:rsidRDefault="00951AA5" w:rsidP="00951AA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мониторинг и аудит клинического исследования в целях обеспечения качества клинического исследования;</w:t>
      </w:r>
    </w:p>
    <w:p w14:paraId="0B7BD752" w14:textId="77777777" w:rsidR="00951AA5" w:rsidRDefault="00951AA5" w:rsidP="00951AA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обжаловать действия (бездействие) должностных лиц Центра в установленном порядке.</w:t>
      </w:r>
    </w:p>
    <w:p w14:paraId="290008FB" w14:textId="77777777" w:rsidR="00951AA5" w:rsidRPr="00951AA5" w:rsidRDefault="00951AA5" w:rsidP="00951AA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</w:rPr>
        <w:t>Заявитель обязан:</w:t>
      </w:r>
    </w:p>
    <w:p w14:paraId="016554C3" w14:textId="77777777" w:rsidR="00951AA5" w:rsidRDefault="00951AA5" w:rsidP="00951AA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возместить все расходы, связанные с клиническим исследованием;</w:t>
      </w:r>
    </w:p>
    <w:p w14:paraId="27716C92" w14:textId="77777777" w:rsidR="00951AA5" w:rsidRDefault="00951AA5" w:rsidP="00951AA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заключить со страховой организацией договор страхования гражданской ответственности за причинение вреда жизни, здоровью субъекта клинического исследования до начала клинического исследования;</w:t>
      </w:r>
    </w:p>
    <w:p w14:paraId="455EEB91" w14:textId="77777777" w:rsidR="00951AA5" w:rsidRDefault="00951AA5" w:rsidP="00951AA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своевременное предоставление фармакологических средств или лекарственных средств, а также сравнительных лекарственных средств на клиническую базу;</w:t>
      </w:r>
    </w:p>
    <w:p w14:paraId="657FE670" w14:textId="77777777" w:rsidR="00951AA5" w:rsidRDefault="00951AA5" w:rsidP="00951AA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оформить в установленном порядке поставку, приёмку фармакологических средств или лекарственных средств на клиническую базу, их возврат клинической базой, а также уничтожение.</w:t>
      </w:r>
    </w:p>
    <w:p w14:paraId="76B8473A" w14:textId="77777777" w:rsidR="00951AA5" w:rsidRDefault="00951AA5" w:rsidP="00951AA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917588" w14:textId="77777777" w:rsidR="00951AA5" w:rsidRDefault="00951AA5" w:rsidP="00951AA5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5. Рассмотрение жалоб заявителей</w:t>
      </w:r>
    </w:p>
    <w:p w14:paraId="6556A6D0" w14:textId="77777777" w:rsidR="00951AA5" w:rsidRDefault="00951AA5" w:rsidP="00951AA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Заявитель вправе обжаловать нарушения требований настоящего Положения, действия (бездействие) должностных лиц или работников по проведению клинических исследований в Министерстве здравоохранения Республики Узбекистан или непосредственно в суде.</w:t>
      </w:r>
    </w:p>
    <w:p w14:paraId="484A738C" w14:textId="77777777" w:rsidR="00951AA5" w:rsidRDefault="00951AA5" w:rsidP="00951AA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Жалоба, предоставленная заявителем, рассматривается Министерством здравоохранения Республики Узбекистан в течение пятнадцати дней со дня поступления данной жалобы, при необходимости дополнительного изучения и (или) проверки, запроса дополнительных документов – в срок до одного месяца.</w:t>
      </w:r>
    </w:p>
    <w:p w14:paraId="6B3F909B" w14:textId="77777777" w:rsidR="00951AA5" w:rsidRDefault="00951AA5" w:rsidP="00951AA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Министерство здравоохранения Республики Узбекистан вправе принять одно из следующих решений по результатам рассмотрения жалобы:</w:t>
      </w:r>
    </w:p>
    <w:p w14:paraId="009B86D8" w14:textId="77777777" w:rsidR="00951AA5" w:rsidRDefault="00951AA5" w:rsidP="00951AA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lastRenderedPageBreak/>
        <w:t>если претензия будет необоснованной, отказать в удовлетворении жалобы;</w:t>
      </w:r>
    </w:p>
    <w:p w14:paraId="6990BBBF" w14:textId="77777777" w:rsidR="00951AA5" w:rsidRDefault="00113090" w:rsidP="00951AA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если претензия будет обоснованной, пересмотреть принятое решение или возложить на должностных лиц осуществление определённых действий по сути поданной жалобы.</w:t>
      </w:r>
    </w:p>
    <w:p w14:paraId="707F7FD4" w14:textId="77777777" w:rsidR="00113090" w:rsidRDefault="00113090" w:rsidP="00951AA5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6657CD77" w14:textId="77777777" w:rsidR="00113090" w:rsidRDefault="00113090" w:rsidP="00113090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Глава 6. Заключительное положение</w:t>
      </w:r>
    </w:p>
    <w:p w14:paraId="51724C56" w14:textId="77777777" w:rsidR="00113090" w:rsidRDefault="00113090" w:rsidP="0011309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 xml:space="preserve">Лица, виновные в нарушении требований настоящего Положения, несут ответственность в соответствии с законодательством. </w:t>
      </w:r>
    </w:p>
    <w:p w14:paraId="28E74D9E" w14:textId="77777777" w:rsidR="00756182" w:rsidRDefault="00756182">
      <w:pPr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br w:type="page"/>
      </w:r>
    </w:p>
    <w:p w14:paraId="4C998016" w14:textId="77777777" w:rsidR="006A302D" w:rsidRDefault="00756182" w:rsidP="00756182">
      <w:pPr>
        <w:spacing w:after="0"/>
        <w:jc w:val="right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lastRenderedPageBreak/>
        <w:t>ПРИЛОЖЕНИЕ №1</w:t>
      </w:r>
    </w:p>
    <w:p w14:paraId="37D3B617" w14:textId="77777777" w:rsidR="00756182" w:rsidRDefault="00756182" w:rsidP="00756182">
      <w:pPr>
        <w:spacing w:after="0"/>
        <w:jc w:val="right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к положению о порядке проведения</w:t>
      </w:r>
    </w:p>
    <w:p w14:paraId="4FFD71FD" w14:textId="77777777" w:rsidR="00756182" w:rsidRDefault="00756182" w:rsidP="00756182">
      <w:pPr>
        <w:spacing w:after="0"/>
        <w:jc w:val="right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клинических исследований фармакологических</w:t>
      </w:r>
    </w:p>
    <w:p w14:paraId="490AC463" w14:textId="77777777" w:rsidR="00756182" w:rsidRDefault="00756182" w:rsidP="00756182">
      <w:pPr>
        <w:spacing w:after="0"/>
        <w:jc w:val="right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средств и лекарственных средств</w:t>
      </w:r>
    </w:p>
    <w:p w14:paraId="3D1CDCC3" w14:textId="77777777" w:rsidR="00756182" w:rsidRDefault="00756182" w:rsidP="00756182">
      <w:pPr>
        <w:spacing w:after="0"/>
        <w:jc w:val="right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174DF3AB" w14:textId="77777777" w:rsidR="00756182" w:rsidRDefault="00756182" w:rsidP="0075618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Схема проведения клинических исследований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9"/>
        <w:gridCol w:w="1556"/>
        <w:gridCol w:w="4331"/>
        <w:gridCol w:w="2349"/>
      </w:tblGrid>
      <w:tr w:rsidR="00756182" w14:paraId="6D2418D7" w14:textId="77777777" w:rsidTr="00552278">
        <w:tc>
          <w:tcPr>
            <w:tcW w:w="1128" w:type="dxa"/>
          </w:tcPr>
          <w:p w14:paraId="24899DE5" w14:textId="77777777" w:rsidR="00756182" w:rsidRDefault="00756182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Стадии</w:t>
            </w:r>
          </w:p>
        </w:tc>
        <w:tc>
          <w:tcPr>
            <w:tcW w:w="1277" w:type="dxa"/>
          </w:tcPr>
          <w:p w14:paraId="4E7B2B90" w14:textId="77777777" w:rsidR="00756182" w:rsidRDefault="00756182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Субъекты</w:t>
            </w:r>
          </w:p>
        </w:tc>
        <w:tc>
          <w:tcPr>
            <w:tcW w:w="4591" w:type="dxa"/>
          </w:tcPr>
          <w:p w14:paraId="66431731" w14:textId="77777777" w:rsidR="00756182" w:rsidRDefault="00756182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Мероприятия</w:t>
            </w:r>
          </w:p>
        </w:tc>
        <w:tc>
          <w:tcPr>
            <w:tcW w:w="2349" w:type="dxa"/>
          </w:tcPr>
          <w:p w14:paraId="36DD9183" w14:textId="77777777" w:rsidR="00756182" w:rsidRDefault="00756182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Сроки выполнения</w:t>
            </w:r>
          </w:p>
        </w:tc>
      </w:tr>
      <w:tr w:rsidR="00756182" w14:paraId="11D22E73" w14:textId="77777777" w:rsidTr="00552278">
        <w:tc>
          <w:tcPr>
            <w:tcW w:w="1128" w:type="dxa"/>
          </w:tcPr>
          <w:p w14:paraId="1CD9F089" w14:textId="77777777" w:rsidR="00756182" w:rsidRDefault="00756182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1-стадия</w:t>
            </w:r>
          </w:p>
        </w:tc>
        <w:tc>
          <w:tcPr>
            <w:tcW w:w="1277" w:type="dxa"/>
          </w:tcPr>
          <w:p w14:paraId="6FED7821" w14:textId="77777777" w:rsidR="00756182" w:rsidRDefault="00756182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Заявитель</w:t>
            </w:r>
          </w:p>
        </w:tc>
        <w:tc>
          <w:tcPr>
            <w:tcW w:w="4591" w:type="dxa"/>
          </w:tcPr>
          <w:p w14:paraId="04268B52" w14:textId="77777777" w:rsidR="00756182" w:rsidRDefault="00756182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Предоставляет в Центр документы и образцы, необходимые для получения свидетельства по фармакологическим средствам или лекарственным средствам.</w:t>
            </w:r>
          </w:p>
        </w:tc>
        <w:tc>
          <w:tcPr>
            <w:tcW w:w="2349" w:type="dxa"/>
          </w:tcPr>
          <w:p w14:paraId="55BB69AE" w14:textId="77777777" w:rsidR="00756182" w:rsidRDefault="00756182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По желанию заявителя</w:t>
            </w:r>
          </w:p>
        </w:tc>
      </w:tr>
      <w:tr w:rsidR="00756182" w14:paraId="63534494" w14:textId="77777777" w:rsidTr="00552278">
        <w:tc>
          <w:tcPr>
            <w:tcW w:w="1128" w:type="dxa"/>
          </w:tcPr>
          <w:p w14:paraId="474CBD61" w14:textId="77777777" w:rsidR="00756182" w:rsidRDefault="00756182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2-стадия</w:t>
            </w:r>
          </w:p>
        </w:tc>
        <w:tc>
          <w:tcPr>
            <w:tcW w:w="1277" w:type="dxa"/>
          </w:tcPr>
          <w:p w14:paraId="660A16A4" w14:textId="77777777" w:rsidR="00756182" w:rsidRDefault="00756182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Отдел регистрации</w:t>
            </w:r>
          </w:p>
        </w:tc>
        <w:tc>
          <w:tcPr>
            <w:tcW w:w="4591" w:type="dxa"/>
          </w:tcPr>
          <w:p w14:paraId="2C137AB4" w14:textId="77777777" w:rsidR="00756182" w:rsidRDefault="00756182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Проводит первичную (предварительную) экспертизу документов, предоставленных для регистрации, принимает и рассматривает образцы фармакологических средств или лекарственных средств. Отправляет данные документы в составные подразделения Центра.</w:t>
            </w:r>
          </w:p>
        </w:tc>
        <w:tc>
          <w:tcPr>
            <w:tcW w:w="2349" w:type="dxa"/>
          </w:tcPr>
          <w:p w14:paraId="02571F2A" w14:textId="77777777" w:rsidR="00756182" w:rsidRDefault="00756182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В течение 30 дней</w:t>
            </w:r>
          </w:p>
        </w:tc>
      </w:tr>
      <w:tr w:rsidR="00756182" w14:paraId="132FFCC0" w14:textId="77777777" w:rsidTr="00552278">
        <w:tc>
          <w:tcPr>
            <w:tcW w:w="1128" w:type="dxa"/>
            <w:vMerge w:val="restart"/>
          </w:tcPr>
          <w:p w14:paraId="0C7AD60F" w14:textId="77777777" w:rsidR="00756182" w:rsidRDefault="00756182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3-стадия</w:t>
            </w:r>
          </w:p>
        </w:tc>
        <w:tc>
          <w:tcPr>
            <w:tcW w:w="1277" w:type="dxa"/>
          </w:tcPr>
          <w:p w14:paraId="5F72C454" w14:textId="77777777" w:rsidR="00756182" w:rsidRDefault="00756182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Лаборатории Центра</w:t>
            </w:r>
          </w:p>
        </w:tc>
        <w:tc>
          <w:tcPr>
            <w:tcW w:w="4591" w:type="dxa"/>
          </w:tcPr>
          <w:p w14:paraId="50E2C446" w14:textId="77777777" w:rsidR="00756182" w:rsidRDefault="00756182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Проводят лабораторные испытания. Предоставляет заключения в другие составные подразделения Центра.</w:t>
            </w:r>
          </w:p>
        </w:tc>
        <w:tc>
          <w:tcPr>
            <w:tcW w:w="2349" w:type="dxa"/>
          </w:tcPr>
          <w:p w14:paraId="269091A4" w14:textId="77777777" w:rsidR="00756182" w:rsidRDefault="00756182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До 75 дней</w:t>
            </w:r>
          </w:p>
        </w:tc>
      </w:tr>
      <w:tr w:rsidR="00756182" w14:paraId="15D57F31" w14:textId="77777777" w:rsidTr="00552278">
        <w:tc>
          <w:tcPr>
            <w:tcW w:w="1128" w:type="dxa"/>
            <w:vMerge/>
          </w:tcPr>
          <w:p w14:paraId="32FFFFC2" w14:textId="77777777" w:rsidR="00756182" w:rsidRDefault="00756182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277" w:type="dxa"/>
          </w:tcPr>
          <w:p w14:paraId="22037D2F" w14:textId="77777777" w:rsidR="00756182" w:rsidRDefault="00756182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Центр</w:t>
            </w:r>
          </w:p>
        </w:tc>
        <w:tc>
          <w:tcPr>
            <w:tcW w:w="4591" w:type="dxa"/>
          </w:tcPr>
          <w:p w14:paraId="7AE64764" w14:textId="77777777" w:rsidR="00756182" w:rsidRDefault="00244A8A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Проводит специализированную экспертизу предоставленных документов, сопоставляет их с заключениями лабораторий Центра.</w:t>
            </w:r>
          </w:p>
        </w:tc>
        <w:tc>
          <w:tcPr>
            <w:tcW w:w="2349" w:type="dxa"/>
          </w:tcPr>
          <w:p w14:paraId="6F4DC6EE" w14:textId="77777777" w:rsidR="00756182" w:rsidRDefault="00244A8A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До 90 дней</w:t>
            </w:r>
          </w:p>
        </w:tc>
      </w:tr>
      <w:tr w:rsidR="00756182" w14:paraId="3C95FD83" w14:textId="77777777" w:rsidTr="00552278">
        <w:tc>
          <w:tcPr>
            <w:tcW w:w="1128" w:type="dxa"/>
          </w:tcPr>
          <w:p w14:paraId="3A7D2F7A" w14:textId="77777777" w:rsidR="00756182" w:rsidRDefault="00244A8A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4-стадия</w:t>
            </w:r>
          </w:p>
        </w:tc>
        <w:tc>
          <w:tcPr>
            <w:tcW w:w="1277" w:type="dxa"/>
          </w:tcPr>
          <w:p w14:paraId="6F932965" w14:textId="77777777" w:rsidR="00756182" w:rsidRDefault="00244A8A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Центр</w:t>
            </w:r>
          </w:p>
        </w:tc>
        <w:tc>
          <w:tcPr>
            <w:tcW w:w="4591" w:type="dxa"/>
          </w:tcPr>
          <w:p w14:paraId="7BA7EBDE" w14:textId="77777777" w:rsidR="00756182" w:rsidRDefault="00244A8A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Направляет в Совет экспертов рекомендации о возможности проведения государственной регистрации с проведением клинических исследований фармакологических средств или лекарственных средств.</w:t>
            </w:r>
          </w:p>
        </w:tc>
        <w:tc>
          <w:tcPr>
            <w:tcW w:w="2349" w:type="dxa"/>
          </w:tcPr>
          <w:p w14:paraId="74109E4E" w14:textId="77777777" w:rsidR="00756182" w:rsidRDefault="00244A8A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В течение 15 дней</w:t>
            </w:r>
          </w:p>
        </w:tc>
      </w:tr>
      <w:tr w:rsidR="00244A8A" w14:paraId="19DDB788" w14:textId="77777777" w:rsidTr="00552278">
        <w:tc>
          <w:tcPr>
            <w:tcW w:w="1128" w:type="dxa"/>
          </w:tcPr>
          <w:p w14:paraId="612B6913" w14:textId="77777777" w:rsidR="00244A8A" w:rsidRDefault="00244A8A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277" w:type="dxa"/>
          </w:tcPr>
          <w:p w14:paraId="596AD99D" w14:textId="77777777" w:rsidR="00244A8A" w:rsidRDefault="00244A8A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Совет экспертов</w:t>
            </w:r>
          </w:p>
        </w:tc>
        <w:tc>
          <w:tcPr>
            <w:tcW w:w="4591" w:type="dxa"/>
          </w:tcPr>
          <w:p w14:paraId="732B4276" w14:textId="77777777" w:rsidR="00244A8A" w:rsidRDefault="00244A8A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Принимает решение о проведении клинического исследования</w:t>
            </w:r>
          </w:p>
        </w:tc>
        <w:tc>
          <w:tcPr>
            <w:tcW w:w="2349" w:type="dxa"/>
          </w:tcPr>
          <w:p w14:paraId="5DA18E52" w14:textId="77777777" w:rsidR="00244A8A" w:rsidRDefault="00244A8A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В течение 1 рабочего дня</w:t>
            </w:r>
          </w:p>
        </w:tc>
      </w:tr>
      <w:tr w:rsidR="00244A8A" w14:paraId="4531B9AD" w14:textId="77777777" w:rsidTr="00552278">
        <w:tc>
          <w:tcPr>
            <w:tcW w:w="1128" w:type="dxa"/>
          </w:tcPr>
          <w:p w14:paraId="69D6AAC7" w14:textId="77777777" w:rsidR="00244A8A" w:rsidRDefault="00244A8A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277" w:type="dxa"/>
          </w:tcPr>
          <w:p w14:paraId="6B629458" w14:textId="77777777" w:rsidR="00244A8A" w:rsidRDefault="00244A8A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Центр</w:t>
            </w:r>
          </w:p>
        </w:tc>
        <w:tc>
          <w:tcPr>
            <w:tcW w:w="4591" w:type="dxa"/>
          </w:tcPr>
          <w:p w14:paraId="3FE1DE11" w14:textId="77777777" w:rsidR="00244A8A" w:rsidRDefault="00244A8A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Направляет заявителю письменное уведомление о предоставлении документов по клиническому исследованию.</w:t>
            </w:r>
          </w:p>
        </w:tc>
        <w:tc>
          <w:tcPr>
            <w:tcW w:w="2349" w:type="dxa"/>
          </w:tcPr>
          <w:p w14:paraId="571113CE" w14:textId="77777777" w:rsidR="00244A8A" w:rsidRDefault="00244A8A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В течение 1 рабочего дня</w:t>
            </w:r>
          </w:p>
        </w:tc>
      </w:tr>
      <w:tr w:rsidR="00244A8A" w14:paraId="74C284B2" w14:textId="77777777" w:rsidTr="00552278">
        <w:tc>
          <w:tcPr>
            <w:tcW w:w="1128" w:type="dxa"/>
          </w:tcPr>
          <w:p w14:paraId="1FACF4A5" w14:textId="77777777" w:rsidR="00244A8A" w:rsidRPr="00FD2C46" w:rsidRDefault="00244A8A" w:rsidP="007561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5-стадия</w:t>
            </w:r>
          </w:p>
        </w:tc>
        <w:tc>
          <w:tcPr>
            <w:tcW w:w="1277" w:type="dxa"/>
          </w:tcPr>
          <w:p w14:paraId="49322CC4" w14:textId="77777777" w:rsidR="00244A8A" w:rsidRPr="00DD2153" w:rsidRDefault="00DD2153" w:rsidP="0075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4591" w:type="dxa"/>
          </w:tcPr>
          <w:p w14:paraId="24EC3857" w14:textId="77777777" w:rsidR="00244A8A" w:rsidRDefault="00DD2153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Предоставляет в Центр документы по клиническому исследованию через электронную систему</w:t>
            </w:r>
          </w:p>
        </w:tc>
        <w:tc>
          <w:tcPr>
            <w:tcW w:w="2349" w:type="dxa"/>
          </w:tcPr>
          <w:p w14:paraId="153A32FB" w14:textId="77777777" w:rsidR="00244A8A" w:rsidRDefault="00DD2153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В течение 45 дней</w:t>
            </w:r>
          </w:p>
        </w:tc>
      </w:tr>
      <w:tr w:rsidR="00DD2153" w14:paraId="74E0A4EC" w14:textId="77777777" w:rsidTr="00552278">
        <w:tc>
          <w:tcPr>
            <w:tcW w:w="1128" w:type="dxa"/>
          </w:tcPr>
          <w:p w14:paraId="6569A5BC" w14:textId="77777777" w:rsidR="00DD2153" w:rsidRDefault="00DD2153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6-стадия</w:t>
            </w:r>
          </w:p>
        </w:tc>
        <w:tc>
          <w:tcPr>
            <w:tcW w:w="1277" w:type="dxa"/>
          </w:tcPr>
          <w:p w14:paraId="21080DEB" w14:textId="77777777" w:rsidR="00DD2153" w:rsidRDefault="00DD2153" w:rsidP="0075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</w:p>
        </w:tc>
        <w:tc>
          <w:tcPr>
            <w:tcW w:w="4591" w:type="dxa"/>
          </w:tcPr>
          <w:p w14:paraId="4D0AA412" w14:textId="77777777" w:rsidR="00DD2153" w:rsidRDefault="00DD2153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Принимает документы по клиническому исследованию и проводит предварительную экспертизу</w:t>
            </w:r>
          </w:p>
        </w:tc>
        <w:tc>
          <w:tcPr>
            <w:tcW w:w="2349" w:type="dxa"/>
          </w:tcPr>
          <w:p w14:paraId="2C452D1E" w14:textId="77777777" w:rsidR="00DD2153" w:rsidRDefault="00DD2153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В течение 5 рабочих дней</w:t>
            </w:r>
          </w:p>
        </w:tc>
      </w:tr>
      <w:tr w:rsidR="00DD2153" w14:paraId="065AEC2F" w14:textId="77777777" w:rsidTr="00552278">
        <w:tc>
          <w:tcPr>
            <w:tcW w:w="1128" w:type="dxa"/>
          </w:tcPr>
          <w:p w14:paraId="6923E772" w14:textId="77777777" w:rsidR="00DD2153" w:rsidRDefault="00DD2153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277" w:type="dxa"/>
          </w:tcPr>
          <w:p w14:paraId="2172E80B" w14:textId="77777777" w:rsidR="00DD2153" w:rsidRDefault="00DD2153" w:rsidP="0075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</w:p>
        </w:tc>
        <w:tc>
          <w:tcPr>
            <w:tcW w:w="4591" w:type="dxa"/>
          </w:tcPr>
          <w:p w14:paraId="503CA97D" w14:textId="77777777" w:rsidR="00DD2153" w:rsidRDefault="00DD2153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При выявлении недостатков в документах отправляет заявителю уведомление об их устранении через электронную систему</w:t>
            </w:r>
          </w:p>
        </w:tc>
        <w:tc>
          <w:tcPr>
            <w:tcW w:w="2349" w:type="dxa"/>
          </w:tcPr>
          <w:p w14:paraId="423F02CB" w14:textId="77777777" w:rsidR="00DD2153" w:rsidRDefault="00DD2153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В сроки, указанные в уведомлении</w:t>
            </w:r>
          </w:p>
        </w:tc>
      </w:tr>
      <w:tr w:rsidR="00DD2153" w14:paraId="21CB0A1B" w14:textId="77777777" w:rsidTr="00552278">
        <w:tc>
          <w:tcPr>
            <w:tcW w:w="1128" w:type="dxa"/>
          </w:tcPr>
          <w:p w14:paraId="692370A8" w14:textId="77777777" w:rsidR="00DD2153" w:rsidRDefault="00DD2153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277" w:type="dxa"/>
          </w:tcPr>
          <w:p w14:paraId="0FA5D5F8" w14:textId="77777777" w:rsidR="00DD2153" w:rsidRDefault="00DD2153" w:rsidP="0075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4591" w:type="dxa"/>
          </w:tcPr>
          <w:p w14:paraId="680E4503" w14:textId="77777777" w:rsidR="00DD2153" w:rsidRDefault="00DD2153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Устраняет недостатки, указанные в уведомлении</w:t>
            </w:r>
          </w:p>
        </w:tc>
        <w:tc>
          <w:tcPr>
            <w:tcW w:w="2349" w:type="dxa"/>
          </w:tcPr>
          <w:p w14:paraId="067A6D98" w14:textId="77777777" w:rsidR="00DD2153" w:rsidRDefault="00DD2153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В сроки, указанные в уведомлении</w:t>
            </w:r>
          </w:p>
        </w:tc>
      </w:tr>
      <w:tr w:rsidR="00DD2153" w14:paraId="2AAE74C5" w14:textId="77777777" w:rsidTr="00552278">
        <w:tc>
          <w:tcPr>
            <w:tcW w:w="1128" w:type="dxa"/>
          </w:tcPr>
          <w:p w14:paraId="054F75E5" w14:textId="77777777" w:rsidR="00DD2153" w:rsidRDefault="00DD2153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277" w:type="dxa"/>
          </w:tcPr>
          <w:p w14:paraId="546A7BA0" w14:textId="77777777" w:rsidR="00DD2153" w:rsidRDefault="00DD2153" w:rsidP="0075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</w:p>
        </w:tc>
        <w:tc>
          <w:tcPr>
            <w:tcW w:w="4591" w:type="dxa"/>
          </w:tcPr>
          <w:p w14:paraId="14159420" w14:textId="77777777" w:rsidR="00DD2153" w:rsidRDefault="00DD2153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Если в документах по клиническому исследованию не будут выявлены недостатки, проводится специализированная экспертиза данных документов с привлечением независимых экспертов.</w:t>
            </w:r>
          </w:p>
        </w:tc>
        <w:tc>
          <w:tcPr>
            <w:tcW w:w="2349" w:type="dxa"/>
          </w:tcPr>
          <w:p w14:paraId="1AE051CA" w14:textId="77777777" w:rsidR="00DD2153" w:rsidRDefault="00DD2153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В течение 15 рабочих дней</w:t>
            </w:r>
          </w:p>
        </w:tc>
      </w:tr>
      <w:tr w:rsidR="00DD2153" w14:paraId="56164C5B" w14:textId="77777777" w:rsidTr="00552278">
        <w:tc>
          <w:tcPr>
            <w:tcW w:w="1128" w:type="dxa"/>
          </w:tcPr>
          <w:p w14:paraId="01C280DD" w14:textId="77777777" w:rsidR="00DD2153" w:rsidRDefault="00DD2153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277" w:type="dxa"/>
          </w:tcPr>
          <w:p w14:paraId="1DD642DA" w14:textId="77777777" w:rsidR="00DD2153" w:rsidRDefault="00DD2153" w:rsidP="0075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</w:p>
        </w:tc>
        <w:tc>
          <w:tcPr>
            <w:tcW w:w="4591" w:type="dxa"/>
          </w:tcPr>
          <w:p w14:paraId="3FCF7140" w14:textId="77777777" w:rsidR="00DD2153" w:rsidRDefault="00DD2153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При положительных результатах специализированной экспертизы, заявителю через электронную систему отправляется заявление о возможности предоставления в Комитет по этике документов по клиническому исследованию через электронную систему</w:t>
            </w:r>
          </w:p>
        </w:tc>
        <w:tc>
          <w:tcPr>
            <w:tcW w:w="2349" w:type="dxa"/>
          </w:tcPr>
          <w:p w14:paraId="14387CBE" w14:textId="77777777" w:rsidR="00DD2153" w:rsidRDefault="00DD2153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В течение 2 рабочих дней</w:t>
            </w:r>
          </w:p>
        </w:tc>
      </w:tr>
      <w:tr w:rsidR="00DD2153" w14:paraId="3A4785B6" w14:textId="77777777" w:rsidTr="00552278">
        <w:tc>
          <w:tcPr>
            <w:tcW w:w="1128" w:type="dxa"/>
          </w:tcPr>
          <w:p w14:paraId="307C15E7" w14:textId="77777777" w:rsidR="00DD2153" w:rsidRDefault="00DD2153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277" w:type="dxa"/>
          </w:tcPr>
          <w:p w14:paraId="23610667" w14:textId="77777777" w:rsidR="00DD2153" w:rsidRDefault="00DD2153" w:rsidP="0075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4591" w:type="dxa"/>
          </w:tcPr>
          <w:p w14:paraId="5C3F5BD5" w14:textId="77777777" w:rsidR="00DD2153" w:rsidRDefault="00DD2153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Предоставляет документы по клиническому исследованию в Комитет по этике</w:t>
            </w:r>
          </w:p>
        </w:tc>
        <w:tc>
          <w:tcPr>
            <w:tcW w:w="2349" w:type="dxa"/>
          </w:tcPr>
          <w:p w14:paraId="05B2DFFC" w14:textId="77777777" w:rsidR="00DD2153" w:rsidRDefault="00DD2153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В течение 2 рабочих дней</w:t>
            </w:r>
          </w:p>
        </w:tc>
      </w:tr>
      <w:tr w:rsidR="00DD2153" w14:paraId="638919F6" w14:textId="77777777" w:rsidTr="00552278">
        <w:tc>
          <w:tcPr>
            <w:tcW w:w="1128" w:type="dxa"/>
          </w:tcPr>
          <w:p w14:paraId="64E175AD" w14:textId="77777777" w:rsidR="00DD2153" w:rsidRDefault="00DD2153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277" w:type="dxa"/>
          </w:tcPr>
          <w:p w14:paraId="386C5087" w14:textId="77777777" w:rsidR="00DD2153" w:rsidRDefault="00DD2153" w:rsidP="0075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этике</w:t>
            </w:r>
          </w:p>
        </w:tc>
        <w:tc>
          <w:tcPr>
            <w:tcW w:w="4591" w:type="dxa"/>
          </w:tcPr>
          <w:p w14:paraId="2E5A2D5A" w14:textId="77777777" w:rsidR="008B3501" w:rsidRDefault="00DD2153" w:rsidP="008B3501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Рассмотрев на заседании предоставленные документы по клиническим исследованиям, даёт заключение об обоснованности проведения клинических исследований с этической точки зрения или о необоснованности проведения клинических исследований с этической точки зрения</w:t>
            </w:r>
            <w:r w:rsidR="008B350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</w:p>
        </w:tc>
        <w:tc>
          <w:tcPr>
            <w:tcW w:w="2349" w:type="dxa"/>
          </w:tcPr>
          <w:p w14:paraId="548A9529" w14:textId="77777777" w:rsidR="00DD2153" w:rsidRDefault="008B3501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На заседании комитета по этике (проводится один раз в месяц)</w:t>
            </w:r>
          </w:p>
        </w:tc>
      </w:tr>
      <w:tr w:rsidR="008B3501" w14:paraId="3DA24642" w14:textId="77777777" w:rsidTr="00552278">
        <w:tc>
          <w:tcPr>
            <w:tcW w:w="1128" w:type="dxa"/>
          </w:tcPr>
          <w:p w14:paraId="1DB5EAEE" w14:textId="77777777" w:rsidR="008B3501" w:rsidRDefault="008B3501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277" w:type="dxa"/>
          </w:tcPr>
          <w:p w14:paraId="670269E6" w14:textId="77777777" w:rsidR="008B3501" w:rsidRDefault="008B3501" w:rsidP="0075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этике</w:t>
            </w:r>
          </w:p>
        </w:tc>
        <w:tc>
          <w:tcPr>
            <w:tcW w:w="4591" w:type="dxa"/>
          </w:tcPr>
          <w:p w14:paraId="62A59AA8" w14:textId="77777777" w:rsidR="008B3501" w:rsidRDefault="008B3501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Направляет заявителю своё заключение об обоснованности с этической точки зрения</w:t>
            </w:r>
          </w:p>
        </w:tc>
        <w:tc>
          <w:tcPr>
            <w:tcW w:w="2349" w:type="dxa"/>
          </w:tcPr>
          <w:p w14:paraId="062B13C6" w14:textId="77777777" w:rsidR="008B3501" w:rsidRDefault="008B3501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В течение 5 рабочих дней</w:t>
            </w:r>
          </w:p>
        </w:tc>
      </w:tr>
      <w:tr w:rsidR="008B3501" w14:paraId="4A2EFD79" w14:textId="77777777" w:rsidTr="00552278">
        <w:tc>
          <w:tcPr>
            <w:tcW w:w="1128" w:type="dxa"/>
          </w:tcPr>
          <w:p w14:paraId="156E15B7" w14:textId="77777777" w:rsidR="008B3501" w:rsidRDefault="008B3501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8-стадия</w:t>
            </w:r>
          </w:p>
        </w:tc>
        <w:tc>
          <w:tcPr>
            <w:tcW w:w="1277" w:type="dxa"/>
          </w:tcPr>
          <w:p w14:paraId="3B43C8C0" w14:textId="77777777" w:rsidR="008B3501" w:rsidRDefault="008B3501" w:rsidP="0075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этике</w:t>
            </w:r>
          </w:p>
        </w:tc>
        <w:tc>
          <w:tcPr>
            <w:tcW w:w="4591" w:type="dxa"/>
          </w:tcPr>
          <w:p w14:paraId="32793B3A" w14:textId="77777777" w:rsidR="008B3501" w:rsidRDefault="008B3501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При предоставлении заключения о необоснованности проведения клинических исследований с этической точки зрения направляет заявителю уведомление об устранении выявленных недостатков.</w:t>
            </w:r>
          </w:p>
        </w:tc>
        <w:tc>
          <w:tcPr>
            <w:tcW w:w="2349" w:type="dxa"/>
          </w:tcPr>
          <w:p w14:paraId="6FE1F2DD" w14:textId="77777777" w:rsidR="008B3501" w:rsidRDefault="008B3501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В течение 1 рабочего дня</w:t>
            </w:r>
          </w:p>
        </w:tc>
      </w:tr>
      <w:tr w:rsidR="008B3501" w14:paraId="0460317C" w14:textId="77777777" w:rsidTr="00552278">
        <w:tc>
          <w:tcPr>
            <w:tcW w:w="1128" w:type="dxa"/>
          </w:tcPr>
          <w:p w14:paraId="07BEE819" w14:textId="77777777" w:rsidR="008B3501" w:rsidRDefault="008B3501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9-стадия</w:t>
            </w:r>
          </w:p>
        </w:tc>
        <w:tc>
          <w:tcPr>
            <w:tcW w:w="1277" w:type="dxa"/>
          </w:tcPr>
          <w:p w14:paraId="41DAB217" w14:textId="77777777" w:rsidR="008B3501" w:rsidRDefault="008B3501" w:rsidP="0075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4591" w:type="dxa"/>
          </w:tcPr>
          <w:p w14:paraId="7DEF003B" w14:textId="77777777" w:rsidR="008B3501" w:rsidRDefault="008B3501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Устраняет недостатки, указанные в уведомлении</w:t>
            </w:r>
          </w:p>
        </w:tc>
        <w:tc>
          <w:tcPr>
            <w:tcW w:w="2349" w:type="dxa"/>
          </w:tcPr>
          <w:p w14:paraId="54E8DC81" w14:textId="77777777" w:rsidR="008B3501" w:rsidRDefault="008B3501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В срок, указанный в уведомлении</w:t>
            </w:r>
          </w:p>
        </w:tc>
      </w:tr>
      <w:tr w:rsidR="008B3501" w14:paraId="3FFEBB18" w14:textId="77777777" w:rsidTr="00552278">
        <w:tc>
          <w:tcPr>
            <w:tcW w:w="1128" w:type="dxa"/>
          </w:tcPr>
          <w:p w14:paraId="795715BF" w14:textId="77777777" w:rsidR="008B3501" w:rsidRDefault="008B3501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10-стадия</w:t>
            </w:r>
          </w:p>
        </w:tc>
        <w:tc>
          <w:tcPr>
            <w:tcW w:w="1277" w:type="dxa"/>
          </w:tcPr>
          <w:p w14:paraId="1CEA26F7" w14:textId="77777777" w:rsidR="008B3501" w:rsidRDefault="008B3501" w:rsidP="0075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4591" w:type="dxa"/>
          </w:tcPr>
          <w:p w14:paraId="5DE59ED5" w14:textId="77777777" w:rsidR="008B3501" w:rsidRDefault="008B3501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Повторно предоставляет документы по клиническому исследованию в Комитет по этике после устранения недостатков.</w:t>
            </w:r>
          </w:p>
        </w:tc>
        <w:tc>
          <w:tcPr>
            <w:tcW w:w="2349" w:type="dxa"/>
          </w:tcPr>
          <w:p w14:paraId="4D0B27B2" w14:textId="77777777" w:rsidR="008B3501" w:rsidRDefault="008B3501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В сроки, указанные в уведомлении</w:t>
            </w:r>
          </w:p>
        </w:tc>
      </w:tr>
      <w:tr w:rsidR="008B3501" w14:paraId="6A50419D" w14:textId="77777777" w:rsidTr="00552278">
        <w:tc>
          <w:tcPr>
            <w:tcW w:w="1128" w:type="dxa"/>
          </w:tcPr>
          <w:p w14:paraId="2A5C62FC" w14:textId="77777777" w:rsidR="008B3501" w:rsidRDefault="008B3501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11-стадия</w:t>
            </w:r>
          </w:p>
        </w:tc>
        <w:tc>
          <w:tcPr>
            <w:tcW w:w="1277" w:type="dxa"/>
          </w:tcPr>
          <w:p w14:paraId="354E1A2A" w14:textId="77777777" w:rsidR="008B3501" w:rsidRDefault="008B3501" w:rsidP="0075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</w:p>
        </w:tc>
        <w:tc>
          <w:tcPr>
            <w:tcW w:w="4591" w:type="dxa"/>
          </w:tcPr>
          <w:p w14:paraId="104E9514" w14:textId="77777777" w:rsidR="008B3501" w:rsidRDefault="008B3501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Одобряет документы по клиническому исследованию и выбранную клиническую базу на основании заключения Комитета по этике об обоснованности проведения клинических исследований с этической точки зрения.</w:t>
            </w:r>
          </w:p>
          <w:p w14:paraId="31B9CF3F" w14:textId="77777777" w:rsidR="008B3501" w:rsidRDefault="008B3501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Отправляет заявител</w:t>
            </w:r>
            <w:r w:rsidR="0014038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ю и руководителю клинической базы, проводящей клиническое исследование, </w:t>
            </w:r>
            <w:r w:rsidR="0014038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уведомление в письменной форме о возможности проведения клинического исследования</w:t>
            </w:r>
          </w:p>
        </w:tc>
        <w:tc>
          <w:tcPr>
            <w:tcW w:w="2349" w:type="dxa"/>
          </w:tcPr>
          <w:p w14:paraId="40507975" w14:textId="77777777" w:rsidR="008B3501" w:rsidRDefault="008B3501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В течение 15 дней</w:t>
            </w:r>
          </w:p>
        </w:tc>
      </w:tr>
      <w:tr w:rsidR="00140380" w14:paraId="7BD9A69A" w14:textId="77777777" w:rsidTr="00552278">
        <w:tc>
          <w:tcPr>
            <w:tcW w:w="1128" w:type="dxa"/>
          </w:tcPr>
          <w:p w14:paraId="23F20226" w14:textId="77777777" w:rsidR="00140380" w:rsidRDefault="00140380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12-стадия</w:t>
            </w:r>
          </w:p>
        </w:tc>
        <w:tc>
          <w:tcPr>
            <w:tcW w:w="1277" w:type="dxa"/>
          </w:tcPr>
          <w:p w14:paraId="164924AE" w14:textId="77777777" w:rsidR="00140380" w:rsidRDefault="00140380" w:rsidP="0075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4591" w:type="dxa"/>
          </w:tcPr>
          <w:p w14:paraId="0F10D585" w14:textId="77777777" w:rsidR="00140380" w:rsidRDefault="00140380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Заключает договор о проведении клинического исследования с руководителем клинической базы.</w:t>
            </w:r>
          </w:p>
        </w:tc>
        <w:tc>
          <w:tcPr>
            <w:tcW w:w="2349" w:type="dxa"/>
          </w:tcPr>
          <w:p w14:paraId="13DC0C89" w14:textId="77777777" w:rsidR="00140380" w:rsidRDefault="00140380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В течение 15 дней после получения уведомления</w:t>
            </w:r>
          </w:p>
        </w:tc>
      </w:tr>
      <w:tr w:rsidR="00140380" w14:paraId="4FD273F9" w14:textId="77777777" w:rsidTr="00552278">
        <w:tc>
          <w:tcPr>
            <w:tcW w:w="1128" w:type="dxa"/>
          </w:tcPr>
          <w:p w14:paraId="67D9630B" w14:textId="77777777" w:rsidR="00140380" w:rsidRDefault="00140380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13-стадия</w:t>
            </w:r>
          </w:p>
        </w:tc>
        <w:tc>
          <w:tcPr>
            <w:tcW w:w="1277" w:type="dxa"/>
          </w:tcPr>
          <w:p w14:paraId="19B99C01" w14:textId="77777777" w:rsidR="00140380" w:rsidRDefault="00140380" w:rsidP="0075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база</w:t>
            </w:r>
          </w:p>
        </w:tc>
        <w:tc>
          <w:tcPr>
            <w:tcW w:w="4591" w:type="dxa"/>
          </w:tcPr>
          <w:p w14:paraId="00A28146" w14:textId="77777777" w:rsidR="00140380" w:rsidRDefault="00140380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Проводит клиническое исследование</w:t>
            </w:r>
          </w:p>
          <w:p w14:paraId="754602AA" w14:textId="77777777" w:rsidR="00140380" w:rsidRDefault="00140380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19E1225B" w14:textId="77777777" w:rsidR="00140380" w:rsidRDefault="00140380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6CEFBFF8" w14:textId="77777777" w:rsidR="00140380" w:rsidRDefault="00140380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44A46ECD" w14:textId="77777777" w:rsidR="00140380" w:rsidRDefault="00140380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733B82EA" w14:textId="77777777" w:rsidR="00140380" w:rsidRDefault="00140380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Готовит отчёт по клиническому исследованию на основе результатов клинического исследования.</w:t>
            </w:r>
          </w:p>
          <w:p w14:paraId="4D1A400C" w14:textId="77777777" w:rsidR="00140380" w:rsidRDefault="00140380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Предоставляет заявителю отчёт по клиническому исследованию, утверждённый руководителем клинической базы.</w:t>
            </w:r>
          </w:p>
        </w:tc>
        <w:tc>
          <w:tcPr>
            <w:tcW w:w="2349" w:type="dxa"/>
          </w:tcPr>
          <w:p w14:paraId="0317DBB6" w14:textId="77777777" w:rsidR="00140380" w:rsidRDefault="00140380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Исходя из свойств исследуемого фармакологического или лекарственного средства.</w:t>
            </w:r>
          </w:p>
          <w:p w14:paraId="4554964E" w14:textId="77777777" w:rsidR="00140380" w:rsidRDefault="00140380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После завершения клинического исследования.</w:t>
            </w:r>
          </w:p>
          <w:p w14:paraId="5917093A" w14:textId="77777777" w:rsidR="00140380" w:rsidRDefault="00140380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В течение 10 дней</w:t>
            </w:r>
          </w:p>
          <w:p w14:paraId="63C9CD36" w14:textId="77777777" w:rsidR="00140380" w:rsidRDefault="00140380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140380" w14:paraId="4497A070" w14:textId="77777777" w:rsidTr="00552278">
        <w:tc>
          <w:tcPr>
            <w:tcW w:w="1128" w:type="dxa"/>
          </w:tcPr>
          <w:p w14:paraId="57B7EBC0" w14:textId="77777777" w:rsidR="00140380" w:rsidRDefault="00140380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14-стадия</w:t>
            </w:r>
          </w:p>
        </w:tc>
        <w:tc>
          <w:tcPr>
            <w:tcW w:w="1277" w:type="dxa"/>
          </w:tcPr>
          <w:p w14:paraId="45DC0BDA" w14:textId="77777777" w:rsidR="00140380" w:rsidRDefault="00140380" w:rsidP="0075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4591" w:type="dxa"/>
          </w:tcPr>
          <w:p w14:paraId="25BF81A3" w14:textId="77777777" w:rsidR="00140380" w:rsidRDefault="00140380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Предоставляет Центру отчёт о клиническом исследовании</w:t>
            </w:r>
          </w:p>
        </w:tc>
        <w:tc>
          <w:tcPr>
            <w:tcW w:w="2349" w:type="dxa"/>
          </w:tcPr>
          <w:p w14:paraId="3EDD2315" w14:textId="77777777" w:rsidR="00140380" w:rsidRDefault="00140380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В течение 1 месяца с момента получения отчёта о клиническом исследовании</w:t>
            </w:r>
          </w:p>
        </w:tc>
      </w:tr>
      <w:tr w:rsidR="00140380" w14:paraId="79F6FFBF" w14:textId="77777777" w:rsidTr="00552278">
        <w:tc>
          <w:tcPr>
            <w:tcW w:w="1128" w:type="dxa"/>
          </w:tcPr>
          <w:p w14:paraId="07F2D14B" w14:textId="77777777" w:rsidR="00140380" w:rsidRDefault="00140380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15-стадия</w:t>
            </w:r>
          </w:p>
        </w:tc>
        <w:tc>
          <w:tcPr>
            <w:tcW w:w="1277" w:type="dxa"/>
          </w:tcPr>
          <w:p w14:paraId="0953CD3E" w14:textId="77777777" w:rsidR="00140380" w:rsidRDefault="00140380" w:rsidP="0075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</w:p>
        </w:tc>
        <w:tc>
          <w:tcPr>
            <w:tcW w:w="4591" w:type="dxa"/>
          </w:tcPr>
          <w:p w14:paraId="6EF57054" w14:textId="77777777" w:rsidR="00140380" w:rsidRDefault="00140380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Проводит заключительную экспертизу отчёта по клиническому исследованию.</w:t>
            </w:r>
          </w:p>
          <w:p w14:paraId="58E3382E" w14:textId="77777777" w:rsidR="00140380" w:rsidRDefault="00140380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В случае выявления несоответствий между данным отчётом и протоколом клинического исследования в результате заключительной экспертизы, отправляет заявителю уведомление о необходимости устранения данных несоответствий.</w:t>
            </w:r>
          </w:p>
          <w:p w14:paraId="1FEF2BAF" w14:textId="77777777" w:rsidR="00140380" w:rsidRDefault="00140380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Если в результате заключительной экспертизы не будут выявлены несоответствия, направляет в Совет экспертов отчёт по клиническому исследованию.</w:t>
            </w:r>
          </w:p>
        </w:tc>
        <w:tc>
          <w:tcPr>
            <w:tcW w:w="2349" w:type="dxa"/>
          </w:tcPr>
          <w:p w14:paraId="356B8C6D" w14:textId="77777777" w:rsidR="00140380" w:rsidRDefault="00140380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15 дней</w:t>
            </w:r>
          </w:p>
        </w:tc>
      </w:tr>
      <w:tr w:rsidR="00140380" w14:paraId="1B6A7054" w14:textId="77777777" w:rsidTr="00552278">
        <w:tc>
          <w:tcPr>
            <w:tcW w:w="1128" w:type="dxa"/>
          </w:tcPr>
          <w:p w14:paraId="13BE2D8A" w14:textId="77777777" w:rsidR="00140380" w:rsidRDefault="00140380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16-стадия</w:t>
            </w:r>
          </w:p>
        </w:tc>
        <w:tc>
          <w:tcPr>
            <w:tcW w:w="1277" w:type="dxa"/>
          </w:tcPr>
          <w:p w14:paraId="01E5B106" w14:textId="77777777" w:rsidR="00140380" w:rsidRDefault="00140380" w:rsidP="0075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4591" w:type="dxa"/>
          </w:tcPr>
          <w:p w14:paraId="63C4D4E5" w14:textId="77777777" w:rsidR="00140380" w:rsidRDefault="00140380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Устраняет несоответствия, указанные в уведомлении и повторно предоставляет в Центр отчёт по клиническому исследованию.</w:t>
            </w:r>
          </w:p>
          <w:p w14:paraId="11284B5C" w14:textId="77777777" w:rsidR="00140380" w:rsidRDefault="00140380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Рассматривает повторно предоставленный отчёт о клиническом исследовании.</w:t>
            </w:r>
          </w:p>
        </w:tc>
        <w:tc>
          <w:tcPr>
            <w:tcW w:w="2349" w:type="dxa"/>
          </w:tcPr>
          <w:p w14:paraId="51DFBDB2" w14:textId="77777777" w:rsidR="00140380" w:rsidRDefault="00140380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В срок, указанный в уведомлении</w:t>
            </w:r>
          </w:p>
          <w:p w14:paraId="0F7D3520" w14:textId="77777777" w:rsidR="00140380" w:rsidRDefault="00140380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516BCFD6" w14:textId="77777777" w:rsidR="00140380" w:rsidRDefault="00140380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30111BF6" w14:textId="77777777" w:rsidR="00140380" w:rsidRDefault="00140380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В течение 15 дней</w:t>
            </w:r>
          </w:p>
        </w:tc>
      </w:tr>
      <w:tr w:rsidR="00140380" w14:paraId="11EACF78" w14:textId="77777777" w:rsidTr="00552278">
        <w:tc>
          <w:tcPr>
            <w:tcW w:w="1128" w:type="dxa"/>
          </w:tcPr>
          <w:p w14:paraId="5D6416B0" w14:textId="77777777" w:rsidR="00140380" w:rsidRDefault="00140380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17-стадия</w:t>
            </w:r>
          </w:p>
        </w:tc>
        <w:tc>
          <w:tcPr>
            <w:tcW w:w="1277" w:type="dxa"/>
          </w:tcPr>
          <w:p w14:paraId="63C74569" w14:textId="77777777" w:rsidR="00140380" w:rsidRDefault="00140380" w:rsidP="0075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экспертов</w:t>
            </w:r>
          </w:p>
        </w:tc>
        <w:tc>
          <w:tcPr>
            <w:tcW w:w="4591" w:type="dxa"/>
          </w:tcPr>
          <w:p w14:paraId="6EBEC76D" w14:textId="77777777" w:rsidR="00140380" w:rsidRDefault="00140380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Принимает решение о разрешении либо отказе в разрешении применения в медицинской практике фармакологических средств или лекарственных средств.</w:t>
            </w:r>
          </w:p>
        </w:tc>
        <w:tc>
          <w:tcPr>
            <w:tcW w:w="2349" w:type="dxa"/>
          </w:tcPr>
          <w:p w14:paraId="27F58B39" w14:textId="77777777" w:rsidR="00140380" w:rsidRDefault="00140380" w:rsidP="007561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На заседании Совета экспертов (проводится два раза в месяц)</w:t>
            </w:r>
          </w:p>
        </w:tc>
      </w:tr>
    </w:tbl>
    <w:p w14:paraId="7825E630" w14:textId="77777777" w:rsidR="00756182" w:rsidRPr="006A302D" w:rsidRDefault="00756182" w:rsidP="00756182">
      <w:pPr>
        <w:spacing w:after="0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60FCB719" w14:textId="77777777" w:rsidR="00900C19" w:rsidRPr="00951AA5" w:rsidRDefault="00900C19" w:rsidP="00900C1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5A091711" w14:textId="77777777" w:rsidR="00E4753D" w:rsidRPr="00E4753D" w:rsidRDefault="00E4753D" w:rsidP="00E475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C6D0FA" w14:textId="77777777" w:rsidR="00E4753D" w:rsidRDefault="00552278" w:rsidP="00552278">
      <w:pPr>
        <w:spacing w:after="0"/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14:paraId="4B4BCC94" w14:textId="77777777" w:rsidR="00552278" w:rsidRDefault="00552278" w:rsidP="00552278">
      <w:pPr>
        <w:spacing w:after="0"/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порядке проведения</w:t>
      </w:r>
    </w:p>
    <w:p w14:paraId="35F427BA" w14:textId="77777777" w:rsidR="00552278" w:rsidRDefault="00552278" w:rsidP="00552278">
      <w:pPr>
        <w:spacing w:after="0"/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клинических исследований фармакологических</w:t>
      </w:r>
    </w:p>
    <w:p w14:paraId="72A4DBDD" w14:textId="77777777" w:rsidR="00552278" w:rsidRDefault="00552278" w:rsidP="00552278">
      <w:pPr>
        <w:spacing w:after="0"/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 и лекарственных средств</w:t>
      </w:r>
    </w:p>
    <w:p w14:paraId="3993B08F" w14:textId="77777777" w:rsidR="00552278" w:rsidRDefault="00552278" w:rsidP="00552278">
      <w:pPr>
        <w:spacing w:after="0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14:paraId="71E940C7" w14:textId="77777777" w:rsidR="00552278" w:rsidRDefault="00552278" w:rsidP="00552278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 РЕГИСТРАЦИОННАЯ ФОРМА</w:t>
      </w:r>
    </w:p>
    <w:p w14:paraId="1C67028A" w14:textId="77777777" w:rsidR="00552278" w:rsidRDefault="00552278" w:rsidP="00552278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клинического исследования</w:t>
      </w:r>
    </w:p>
    <w:p w14:paraId="36D91F81" w14:textId="77777777" w:rsidR="00552278" w:rsidRDefault="00552278" w:rsidP="00552278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08" w:type="dxa"/>
        <w:tblLook w:val="04A0" w:firstRow="1" w:lastRow="0" w:firstColumn="1" w:lastColumn="0" w:noHBand="0" w:noVBand="1"/>
      </w:tblPr>
      <w:tblGrid>
        <w:gridCol w:w="8637"/>
      </w:tblGrid>
      <w:tr w:rsidR="00552278" w14:paraId="3B5EE8AC" w14:textId="77777777" w:rsidTr="00552278">
        <w:tc>
          <w:tcPr>
            <w:tcW w:w="9345" w:type="dxa"/>
          </w:tcPr>
          <w:p w14:paraId="429A7A9E" w14:textId="77777777" w:rsidR="00552278" w:rsidRDefault="00552278" w:rsidP="00552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КЛИНИЧЕСКОЕ ИССЛЕДОВАНИЕ ПО ИЗУЧЕНИЮ КЛИНИЧЕСКОЙ ЭФФЕКТИВНОСТИ И УСВОЕНИЯ фармакологического средства / лекарственного средства «__________________________», произведённого предприятием «_____________________________»</w:t>
            </w:r>
          </w:p>
        </w:tc>
      </w:tr>
    </w:tbl>
    <w:p w14:paraId="4310F031" w14:textId="77777777" w:rsidR="00552278" w:rsidRDefault="00552278" w:rsidP="00552278">
      <w:pPr>
        <w:pBdr>
          <w:bottom w:val="single" w:sz="12" w:space="1" w:color="auto"/>
        </w:pBd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14:paraId="7BDB5C3E" w14:textId="77777777" w:rsidR="00552278" w:rsidRDefault="00552278" w:rsidP="00552278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(Ф.И.)</w:t>
      </w:r>
    </w:p>
    <w:p w14:paraId="296EAB90" w14:textId="77777777" w:rsidR="00552278" w:rsidRDefault="00552278" w:rsidP="00552278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14:paraId="15B882AA" w14:textId="77777777" w:rsidR="00552278" w:rsidRDefault="00552278" w:rsidP="00552278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субъекта клинического исследования (</w:t>
      </w:r>
      <w:proofErr w:type="gramStart"/>
      <w:r>
        <w:rPr>
          <w:rFonts w:ascii="Times New Roman" w:hAnsi="Times New Roman" w:cs="Times New Roman"/>
          <w:sz w:val="24"/>
          <w:szCs w:val="24"/>
        </w:rPr>
        <w:t>№)_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</w:t>
      </w:r>
    </w:p>
    <w:p w14:paraId="627974F2" w14:textId="77777777" w:rsidR="00552278" w:rsidRDefault="00552278" w:rsidP="00552278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14:paraId="688842CD" w14:textId="77777777" w:rsidR="00552278" w:rsidRDefault="00552278" w:rsidP="0055227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истории болезни/амбулаторной карты ________________________________</w:t>
      </w:r>
    </w:p>
    <w:p w14:paraId="4E7798F9" w14:textId="77777777" w:rsidR="00552278" w:rsidRDefault="00552278" w:rsidP="0055227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Клиническая база: _______________________________________________________</w:t>
      </w:r>
    </w:p>
    <w:p w14:paraId="5D3474E0" w14:textId="77777777" w:rsidR="00552278" w:rsidRDefault="00552278" w:rsidP="0055227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учреждения: ________________________________________________</w:t>
      </w:r>
    </w:p>
    <w:p w14:paraId="4074AF35" w14:textId="77777777" w:rsidR="00552278" w:rsidRDefault="00552278" w:rsidP="0055227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клинического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исследования:_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57726B6E" w14:textId="77777777" w:rsidR="00552278" w:rsidRDefault="00552278" w:rsidP="0055227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Врач-исследователь______________________________________________________</w:t>
      </w:r>
    </w:p>
    <w:p w14:paraId="5B90395F" w14:textId="77777777" w:rsidR="00552278" w:rsidRDefault="00552278" w:rsidP="0055227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Монитор клинического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исследования:_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6F5C641" w14:textId="77777777" w:rsidR="00552278" w:rsidRDefault="00552278" w:rsidP="0055227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клинического исследования_____________________________________</w:t>
      </w:r>
    </w:p>
    <w:p w14:paraId="5DC39629" w14:textId="77777777" w:rsidR="00552278" w:rsidRDefault="00552278" w:rsidP="0055227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завершения клинического исследования_________________________________</w:t>
      </w:r>
    </w:p>
    <w:p w14:paraId="336487F9" w14:textId="77777777" w:rsidR="00552278" w:rsidRDefault="00552278" w:rsidP="0055227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32C13692" w14:textId="77777777" w:rsidR="00552278" w:rsidRDefault="00552278" w:rsidP="0055227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субъекта________; Номер истории болезни/амбулаторной карты __________</w:t>
      </w:r>
    </w:p>
    <w:p w14:paraId="39575415" w14:textId="77777777" w:rsidR="00552278" w:rsidRDefault="00552278" w:rsidP="0055227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664189AF" w14:textId="77777777" w:rsidR="00552278" w:rsidRDefault="00552278" w:rsidP="0055227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</w:t>
      </w:r>
      <w:r w:rsidR="00650AA8">
        <w:rPr>
          <w:rFonts w:ascii="Times New Roman" w:hAnsi="Times New Roman" w:cs="Times New Roman"/>
          <w:sz w:val="24"/>
          <w:szCs w:val="24"/>
        </w:rPr>
        <w:t>ерии допуска к исследованию</w:t>
      </w:r>
      <w:r>
        <w:rPr>
          <w:rFonts w:ascii="Times New Roman" w:hAnsi="Times New Roman" w:cs="Times New Roman"/>
          <w:sz w:val="24"/>
          <w:szCs w:val="24"/>
        </w:rPr>
        <w:t xml:space="preserve"> (пункт 5.1 протокола клинического исследования). Ответы на вопросы должны быть ДА</w:t>
      </w:r>
    </w:p>
    <w:p w14:paraId="7B4BF987" w14:textId="77777777" w:rsidR="00552278" w:rsidRDefault="00552278" w:rsidP="0055227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08" w:type="dxa"/>
        <w:tblLook w:val="04A0" w:firstRow="1" w:lastRow="0" w:firstColumn="1" w:lastColumn="0" w:noHBand="0" w:noVBand="1"/>
      </w:tblPr>
      <w:tblGrid>
        <w:gridCol w:w="705"/>
        <w:gridCol w:w="709"/>
        <w:gridCol w:w="7223"/>
      </w:tblGrid>
      <w:tr w:rsidR="00552278" w14:paraId="71467C55" w14:textId="77777777" w:rsidTr="00552278">
        <w:tc>
          <w:tcPr>
            <w:tcW w:w="705" w:type="dxa"/>
          </w:tcPr>
          <w:p w14:paraId="2CB0B305" w14:textId="77777777" w:rsidR="00552278" w:rsidRDefault="00552278" w:rsidP="0055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11D08DC7" w14:textId="77777777" w:rsidR="00552278" w:rsidRDefault="00552278" w:rsidP="0055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223" w:type="dxa"/>
          </w:tcPr>
          <w:p w14:paraId="08DBBF4C" w14:textId="77777777" w:rsidR="00552278" w:rsidRDefault="00552278" w:rsidP="0055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278" w14:paraId="1A9611BB" w14:textId="77777777" w:rsidTr="00552278">
        <w:tc>
          <w:tcPr>
            <w:tcW w:w="705" w:type="dxa"/>
          </w:tcPr>
          <w:p w14:paraId="381CABC9" w14:textId="77777777" w:rsidR="00552278" w:rsidRDefault="00552278" w:rsidP="0055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F70EDE" w14:textId="77777777" w:rsidR="00552278" w:rsidRDefault="00552278" w:rsidP="0055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</w:tcPr>
          <w:p w14:paraId="2702341D" w14:textId="77777777" w:rsidR="00552278" w:rsidRDefault="00552278" w:rsidP="0055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письменного согласия на основании справки</w:t>
            </w:r>
          </w:p>
        </w:tc>
      </w:tr>
      <w:tr w:rsidR="00552278" w14:paraId="18E90A33" w14:textId="77777777" w:rsidTr="00552278">
        <w:tc>
          <w:tcPr>
            <w:tcW w:w="705" w:type="dxa"/>
          </w:tcPr>
          <w:p w14:paraId="0A32FA92" w14:textId="77777777" w:rsidR="00552278" w:rsidRDefault="00552278" w:rsidP="0055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C35907" w14:textId="77777777" w:rsidR="00552278" w:rsidRDefault="00552278" w:rsidP="0055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</w:tcPr>
          <w:p w14:paraId="413B3EE7" w14:textId="77777777" w:rsidR="00552278" w:rsidRDefault="00552278" w:rsidP="0055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субъекта клинического исследования (клинические исследования, в основном, проводятся для субъектов старше 18 лет)</w:t>
            </w:r>
          </w:p>
        </w:tc>
      </w:tr>
      <w:tr w:rsidR="00552278" w14:paraId="4A302F55" w14:textId="77777777" w:rsidTr="00552278">
        <w:tc>
          <w:tcPr>
            <w:tcW w:w="705" w:type="dxa"/>
          </w:tcPr>
          <w:p w14:paraId="3F38F7AE" w14:textId="77777777" w:rsidR="00552278" w:rsidRDefault="00552278" w:rsidP="0055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82AE0C" w14:textId="77777777" w:rsidR="00552278" w:rsidRDefault="00552278" w:rsidP="0055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</w:tcPr>
          <w:p w14:paraId="3B5BC20D" w14:textId="77777777" w:rsidR="00552278" w:rsidRDefault="00552278" w:rsidP="0055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Диагноз</w:t>
            </w:r>
          </w:p>
        </w:tc>
      </w:tr>
      <w:tr w:rsidR="00552278" w14:paraId="315D0DDF" w14:textId="77777777" w:rsidTr="00552278">
        <w:tc>
          <w:tcPr>
            <w:tcW w:w="705" w:type="dxa"/>
          </w:tcPr>
          <w:p w14:paraId="3594BC14" w14:textId="77777777" w:rsidR="00552278" w:rsidRDefault="00552278" w:rsidP="0055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60009D5" w14:textId="77777777" w:rsidR="00552278" w:rsidRDefault="00552278" w:rsidP="0055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3" w:type="dxa"/>
          </w:tcPr>
          <w:p w14:paraId="6A85FD8E" w14:textId="77777777" w:rsidR="00552278" w:rsidRDefault="00552278" w:rsidP="0055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Диагноз (соответствующий диагноз подчеркнуть)</w:t>
            </w:r>
          </w:p>
        </w:tc>
      </w:tr>
    </w:tbl>
    <w:p w14:paraId="59EA0352" w14:textId="77777777" w:rsidR="00552278" w:rsidRDefault="00552278" w:rsidP="0055227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8E3C6E" w14:textId="77777777" w:rsidR="00552278" w:rsidRDefault="00552278" w:rsidP="0055227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</w:t>
      </w:r>
      <w:r w:rsidR="00650AA8">
        <w:rPr>
          <w:rFonts w:ascii="Times New Roman" w:hAnsi="Times New Roman" w:cs="Times New Roman"/>
          <w:sz w:val="24"/>
          <w:szCs w:val="24"/>
        </w:rPr>
        <w:t>недопущения к исследованию (пункт 5.2 протокола клинического исследования). Ответы на вопросы должны быть НЕТ.</w:t>
      </w:r>
    </w:p>
    <w:p w14:paraId="48B1010E" w14:textId="77777777" w:rsidR="00650AA8" w:rsidRDefault="00650AA8" w:rsidP="0055227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08" w:type="dxa"/>
        <w:tblLook w:val="04A0" w:firstRow="1" w:lastRow="0" w:firstColumn="1" w:lastColumn="0" w:noHBand="0" w:noVBand="1"/>
      </w:tblPr>
      <w:tblGrid>
        <w:gridCol w:w="563"/>
        <w:gridCol w:w="709"/>
        <w:gridCol w:w="7365"/>
      </w:tblGrid>
      <w:tr w:rsidR="00650AA8" w14:paraId="2D300715" w14:textId="77777777" w:rsidTr="00650AA8">
        <w:tc>
          <w:tcPr>
            <w:tcW w:w="563" w:type="dxa"/>
          </w:tcPr>
          <w:p w14:paraId="49825FA9" w14:textId="77777777" w:rsidR="00650AA8" w:rsidRDefault="00650AA8" w:rsidP="0055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299CB914" w14:textId="77777777" w:rsidR="00650AA8" w:rsidRDefault="00650AA8" w:rsidP="0055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365" w:type="dxa"/>
          </w:tcPr>
          <w:p w14:paraId="7C74F034" w14:textId="77777777" w:rsidR="00650AA8" w:rsidRDefault="00650AA8" w:rsidP="0055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AA8" w14:paraId="2959E09C" w14:textId="77777777" w:rsidTr="00650AA8">
        <w:tc>
          <w:tcPr>
            <w:tcW w:w="563" w:type="dxa"/>
          </w:tcPr>
          <w:p w14:paraId="268C84C6" w14:textId="77777777" w:rsidR="00650AA8" w:rsidRDefault="00650AA8" w:rsidP="0055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7CE7917" w14:textId="77777777" w:rsidR="00650AA8" w:rsidRDefault="00650AA8" w:rsidP="0055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47086D67" w14:textId="77777777" w:rsidR="00650AA8" w:rsidRDefault="00650AA8" w:rsidP="0055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другом исследовании за 30 дней до данного исследования</w:t>
            </w:r>
          </w:p>
        </w:tc>
      </w:tr>
      <w:tr w:rsidR="00650AA8" w14:paraId="142EF256" w14:textId="77777777" w:rsidTr="00650AA8">
        <w:tc>
          <w:tcPr>
            <w:tcW w:w="563" w:type="dxa"/>
          </w:tcPr>
          <w:p w14:paraId="780A927E" w14:textId="77777777" w:rsidR="00650AA8" w:rsidRDefault="00650AA8" w:rsidP="0055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A2D319" w14:textId="77777777" w:rsidR="00650AA8" w:rsidRDefault="00650AA8" w:rsidP="0055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29895281" w14:textId="77777777" w:rsidR="00650AA8" w:rsidRDefault="00650AA8" w:rsidP="0055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сопутствующего лечения одним из приведённых ниже лекарственных средств:</w:t>
            </w:r>
          </w:p>
        </w:tc>
      </w:tr>
      <w:tr w:rsidR="00650AA8" w14:paraId="4255B5B5" w14:textId="77777777" w:rsidTr="00650AA8">
        <w:tc>
          <w:tcPr>
            <w:tcW w:w="563" w:type="dxa"/>
          </w:tcPr>
          <w:p w14:paraId="68138E0E" w14:textId="77777777" w:rsidR="00650AA8" w:rsidRDefault="00650AA8" w:rsidP="0055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3D8D7F" w14:textId="77777777" w:rsidR="00650AA8" w:rsidRDefault="00650AA8" w:rsidP="0055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416A15E1" w14:textId="77777777" w:rsidR="00650AA8" w:rsidRDefault="00650AA8" w:rsidP="0055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обстоятельств, при которых нельзя принимать проверяемое фармакологическое средств/лекарственное средство:</w:t>
            </w:r>
          </w:p>
          <w:p w14:paraId="1DD6434A" w14:textId="77777777" w:rsidR="00650AA8" w:rsidRDefault="00650AA8" w:rsidP="0055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3FE02C99" w14:textId="77777777" w:rsidR="00650AA8" w:rsidRDefault="00650AA8" w:rsidP="0055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161BC4B3" w14:textId="77777777" w:rsidR="00650AA8" w:rsidRDefault="00650AA8" w:rsidP="0055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</w:tr>
      <w:tr w:rsidR="00650AA8" w14:paraId="46C88145" w14:textId="77777777" w:rsidTr="00650AA8">
        <w:tc>
          <w:tcPr>
            <w:tcW w:w="563" w:type="dxa"/>
          </w:tcPr>
          <w:p w14:paraId="6D28C0CF" w14:textId="77777777" w:rsidR="00650AA8" w:rsidRDefault="00650AA8" w:rsidP="0055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79C028" w14:textId="77777777" w:rsidR="00650AA8" w:rsidRDefault="00650AA8" w:rsidP="0055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0CCD9B39" w14:textId="77777777" w:rsidR="00650AA8" w:rsidRDefault="00650AA8" w:rsidP="0055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Беременность (за исключением обстоятельств, когда следует применять у беременных)</w:t>
            </w:r>
          </w:p>
        </w:tc>
      </w:tr>
      <w:tr w:rsidR="00650AA8" w14:paraId="2257B767" w14:textId="77777777" w:rsidTr="00650AA8">
        <w:tc>
          <w:tcPr>
            <w:tcW w:w="563" w:type="dxa"/>
          </w:tcPr>
          <w:p w14:paraId="15140A50" w14:textId="77777777" w:rsidR="00650AA8" w:rsidRDefault="00650AA8" w:rsidP="0055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DC5529" w14:textId="77777777" w:rsidR="00650AA8" w:rsidRDefault="00650AA8" w:rsidP="0055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6BBBE547" w14:textId="77777777" w:rsidR="00650AA8" w:rsidRDefault="00650AA8" w:rsidP="0055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кормления (за исключением обстоятельств, когда следует применять у кормящих женщин)</w:t>
            </w:r>
          </w:p>
        </w:tc>
      </w:tr>
      <w:tr w:rsidR="00650AA8" w14:paraId="4DEF7D21" w14:textId="77777777" w:rsidTr="00650AA8">
        <w:tc>
          <w:tcPr>
            <w:tcW w:w="563" w:type="dxa"/>
          </w:tcPr>
          <w:p w14:paraId="1A239F65" w14:textId="77777777" w:rsidR="00650AA8" w:rsidRDefault="00650AA8" w:rsidP="0055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A6A946" w14:textId="77777777" w:rsidR="00650AA8" w:rsidRDefault="00650AA8" w:rsidP="0055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</w:tcPr>
          <w:p w14:paraId="0BB8DC7E" w14:textId="77777777" w:rsidR="00650AA8" w:rsidRDefault="00650AA8" w:rsidP="005522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высокой чувствительности к проверяемому фармакологическому средству/лекарственному средству или его составным компонентам</w:t>
            </w:r>
          </w:p>
        </w:tc>
      </w:tr>
    </w:tbl>
    <w:p w14:paraId="77A02D08" w14:textId="77777777" w:rsidR="00650AA8" w:rsidRDefault="00650AA8" w:rsidP="0055227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6EC8823" w14:textId="77777777" w:rsidR="00650AA8" w:rsidRDefault="00650AA8" w:rsidP="0055227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Пол____________</w:t>
      </w:r>
      <w:r>
        <w:rPr>
          <w:rFonts w:ascii="Times New Roman" w:hAnsi="Times New Roman" w:cs="Times New Roman"/>
          <w:sz w:val="24"/>
          <w:szCs w:val="24"/>
        </w:rPr>
        <w:tab/>
        <w:t>Возраст ______________</w:t>
      </w:r>
      <w:r>
        <w:rPr>
          <w:rFonts w:ascii="Times New Roman" w:hAnsi="Times New Roman" w:cs="Times New Roman"/>
          <w:sz w:val="24"/>
          <w:szCs w:val="24"/>
        </w:rPr>
        <w:tab/>
        <w:t>Вес __________________</w:t>
      </w:r>
    </w:p>
    <w:p w14:paraId="4B2F86D9" w14:textId="77777777" w:rsidR="00650AA8" w:rsidRDefault="00650AA8" w:rsidP="0055227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диагноз _______________________________________________</w:t>
      </w:r>
    </w:p>
    <w:p w14:paraId="79550E64" w14:textId="77777777" w:rsidR="00650AA8" w:rsidRDefault="00650AA8" w:rsidP="0055227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Осложнения ____________________________________________________</w:t>
      </w:r>
    </w:p>
    <w:p w14:paraId="4F16112E" w14:textId="77777777" w:rsidR="00650AA8" w:rsidRDefault="00650AA8" w:rsidP="0055227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Сопутствующие заболевания ______________________________________</w:t>
      </w:r>
    </w:p>
    <w:p w14:paraId="1C9DFF7C" w14:textId="77777777" w:rsidR="00650AA8" w:rsidRDefault="00650AA8" w:rsidP="0055227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объективного осмотра субъекта:</w:t>
      </w:r>
    </w:p>
    <w:p w14:paraId="745EEF7E" w14:textId="77777777" w:rsidR="00650AA8" w:rsidRDefault="00650AA8" w:rsidP="0055227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состояние _______________________________________________</w:t>
      </w:r>
    </w:p>
    <w:p w14:paraId="79169E7E" w14:textId="77777777" w:rsidR="00650AA8" w:rsidRDefault="00650AA8" w:rsidP="0055227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сознание ______________________________________________________</w:t>
      </w:r>
    </w:p>
    <w:p w14:paraId="73CB535D" w14:textId="77777777" w:rsidR="00650AA8" w:rsidRDefault="00650AA8" w:rsidP="0055227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Кожа и слизистые оболочки ______________________________________</w:t>
      </w:r>
    </w:p>
    <w:p w14:paraId="5A49FFE9" w14:textId="77777777" w:rsidR="00650AA8" w:rsidRDefault="00650AA8" w:rsidP="0055227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Грудная клетка _________________________________________________</w:t>
      </w:r>
    </w:p>
    <w:p w14:paraId="63EB617D" w14:textId="77777777" w:rsidR="00650AA8" w:rsidRDefault="00650AA8" w:rsidP="0055227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Пальпация ____________________________________________________</w:t>
      </w:r>
    </w:p>
    <w:p w14:paraId="5807DC10" w14:textId="77777777" w:rsidR="00650AA8" w:rsidRDefault="00650AA8" w:rsidP="0055227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Перкуссия ____________________________________________________</w:t>
      </w:r>
    </w:p>
    <w:p w14:paraId="409241FB" w14:textId="77777777" w:rsidR="00650AA8" w:rsidRDefault="00650AA8" w:rsidP="0055227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Аускультация _________________________________________________</w:t>
      </w:r>
    </w:p>
    <w:p w14:paraId="45FA10CD" w14:textId="77777777" w:rsidR="00650AA8" w:rsidRDefault="00650AA8" w:rsidP="0055227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Тоны сердца __________________________________________________</w:t>
      </w:r>
    </w:p>
    <w:p w14:paraId="2563616A" w14:textId="77777777" w:rsidR="00650AA8" w:rsidRDefault="00650AA8" w:rsidP="0055227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 _________________________________________________________</w:t>
      </w:r>
    </w:p>
    <w:p w14:paraId="709CEA49" w14:textId="77777777" w:rsidR="00650AA8" w:rsidRDefault="00650AA8" w:rsidP="0055227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Живот ________________________________________________________</w:t>
      </w:r>
    </w:p>
    <w:p w14:paraId="4ED4D6FF" w14:textId="77777777" w:rsidR="00650AA8" w:rsidRPr="00FE3C44" w:rsidRDefault="00650AA8" w:rsidP="0055227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Печень (пальпация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перкуссия)_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5648E4CE" w14:textId="77777777" w:rsidR="00100A76" w:rsidRPr="00FE3C44" w:rsidRDefault="00100A76" w:rsidP="0055227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57E8974" w14:textId="77777777" w:rsidR="00100A76" w:rsidRDefault="00100A76" w:rsidP="00100A76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Ранее принимавшиеся лекарственные средства</w:t>
      </w:r>
    </w:p>
    <w:p w14:paraId="226C0015" w14:textId="77777777" w:rsidR="00100A76" w:rsidRDefault="00100A76" w:rsidP="00100A76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14:paraId="244BF069" w14:textId="77777777" w:rsidR="00100A76" w:rsidRDefault="00100A76" w:rsidP="00100A76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Назначенное лечение</w:t>
      </w:r>
    </w:p>
    <w:p w14:paraId="1052AA43" w14:textId="77777777" w:rsidR="00100A76" w:rsidRDefault="00100A76" w:rsidP="00100A76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проверяемого фармакологического средства/лекарственного средства__________________________________________________________</w:t>
      </w:r>
    </w:p>
    <w:p w14:paraId="4E5A9612" w14:textId="77777777" w:rsidR="00100A76" w:rsidRDefault="00100A76" w:rsidP="00100A76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 лечения ____________________________________________________</w:t>
      </w:r>
    </w:p>
    <w:p w14:paraId="043C0031" w14:textId="77777777" w:rsidR="00100A76" w:rsidRDefault="00100A76" w:rsidP="00100A76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0CE00E80" w14:textId="77777777" w:rsidR="00100A76" w:rsidRDefault="00100A76" w:rsidP="00100A76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Сопутствующее лечение</w:t>
      </w:r>
    </w:p>
    <w:tbl>
      <w:tblPr>
        <w:tblStyle w:val="a4"/>
        <w:tblW w:w="0" w:type="auto"/>
        <w:tblInd w:w="708" w:type="dxa"/>
        <w:tblLook w:val="04A0" w:firstRow="1" w:lastRow="0" w:firstColumn="1" w:lastColumn="0" w:noHBand="0" w:noVBand="1"/>
      </w:tblPr>
      <w:tblGrid>
        <w:gridCol w:w="1812"/>
        <w:gridCol w:w="1110"/>
        <w:gridCol w:w="1503"/>
        <w:gridCol w:w="1484"/>
        <w:gridCol w:w="1244"/>
        <w:gridCol w:w="1484"/>
      </w:tblGrid>
      <w:tr w:rsidR="00100A76" w14:paraId="29EE0EED" w14:textId="77777777" w:rsidTr="00100A76">
        <w:tc>
          <w:tcPr>
            <w:tcW w:w="1557" w:type="dxa"/>
          </w:tcPr>
          <w:p w14:paraId="0A990EE8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лекарственного средства, лекарственная форма</w:t>
            </w:r>
          </w:p>
        </w:tc>
        <w:tc>
          <w:tcPr>
            <w:tcW w:w="1557" w:type="dxa"/>
          </w:tcPr>
          <w:p w14:paraId="2CDD9BEC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Доза</w:t>
            </w:r>
          </w:p>
        </w:tc>
        <w:tc>
          <w:tcPr>
            <w:tcW w:w="1557" w:type="dxa"/>
          </w:tcPr>
          <w:p w14:paraId="4CB364B5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применения</w:t>
            </w:r>
          </w:p>
        </w:tc>
        <w:tc>
          <w:tcPr>
            <w:tcW w:w="1558" w:type="dxa"/>
          </w:tcPr>
          <w:p w14:paraId="192B4188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приёмов</w:t>
            </w:r>
          </w:p>
        </w:tc>
        <w:tc>
          <w:tcPr>
            <w:tcW w:w="1558" w:type="dxa"/>
          </w:tcPr>
          <w:p w14:paraId="2B7DC6B7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приёма</w:t>
            </w:r>
          </w:p>
        </w:tc>
        <w:tc>
          <w:tcPr>
            <w:tcW w:w="1558" w:type="dxa"/>
          </w:tcPr>
          <w:p w14:paraId="133D18D3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завершения приёма</w:t>
            </w:r>
          </w:p>
        </w:tc>
      </w:tr>
      <w:tr w:rsidR="00100A76" w14:paraId="5D026C31" w14:textId="77777777" w:rsidTr="00100A76">
        <w:tc>
          <w:tcPr>
            <w:tcW w:w="1557" w:type="dxa"/>
          </w:tcPr>
          <w:p w14:paraId="2CBF5D63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446E56C9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58044338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693B241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B2A4B91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0A1DF5C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A76" w14:paraId="1FE66513" w14:textId="77777777" w:rsidTr="00100A76">
        <w:tc>
          <w:tcPr>
            <w:tcW w:w="1557" w:type="dxa"/>
          </w:tcPr>
          <w:p w14:paraId="40FD6E3E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557B08AE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6C08D1FA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96C4AB3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A7A77A4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74C946A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A76" w14:paraId="4CAA4BB2" w14:textId="77777777" w:rsidTr="00100A76">
        <w:tc>
          <w:tcPr>
            <w:tcW w:w="1557" w:type="dxa"/>
          </w:tcPr>
          <w:p w14:paraId="64C05714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41D9778D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4ECC3B88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C14AC0C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0190175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A59A8B7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A76" w14:paraId="39F223B2" w14:textId="77777777" w:rsidTr="00100A76">
        <w:tc>
          <w:tcPr>
            <w:tcW w:w="1557" w:type="dxa"/>
          </w:tcPr>
          <w:p w14:paraId="3C26D5FD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38EC1B16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54D7DC1B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823CBBA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04B8932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CDB08EC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5034F7" w14:textId="77777777" w:rsidR="00100A76" w:rsidRDefault="00100A76" w:rsidP="00100A76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350C9E47" w14:textId="77777777" w:rsidR="00100A76" w:rsidRDefault="00100A76" w:rsidP="00100A76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клинической проверки субъекта клинического исследования</w:t>
      </w:r>
    </w:p>
    <w:tbl>
      <w:tblPr>
        <w:tblStyle w:val="a4"/>
        <w:tblW w:w="0" w:type="auto"/>
        <w:tblInd w:w="708" w:type="dxa"/>
        <w:tblLook w:val="04A0" w:firstRow="1" w:lastRow="0" w:firstColumn="1" w:lastColumn="0" w:noHBand="0" w:noVBand="1"/>
      </w:tblPr>
      <w:tblGrid>
        <w:gridCol w:w="6375"/>
        <w:gridCol w:w="2262"/>
      </w:tblGrid>
      <w:tr w:rsidR="00100A76" w14:paraId="289583F3" w14:textId="77777777" w:rsidTr="00100A76">
        <w:tc>
          <w:tcPr>
            <w:tcW w:w="6375" w:type="dxa"/>
          </w:tcPr>
          <w:p w14:paraId="4020ECA0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</w:t>
            </w:r>
          </w:p>
        </w:tc>
        <w:tc>
          <w:tcPr>
            <w:tcW w:w="2262" w:type="dxa"/>
          </w:tcPr>
          <w:p w14:paraId="4A228001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Начальный визит (0-визит)</w:t>
            </w:r>
          </w:p>
        </w:tc>
      </w:tr>
      <w:tr w:rsidR="00100A76" w14:paraId="2D0506C1" w14:textId="77777777" w:rsidTr="00100A76">
        <w:tc>
          <w:tcPr>
            <w:tcW w:w="6375" w:type="dxa"/>
          </w:tcPr>
          <w:p w14:paraId="0AF3D61A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Осмотр</w:t>
            </w:r>
          </w:p>
        </w:tc>
        <w:tc>
          <w:tcPr>
            <w:tcW w:w="2262" w:type="dxa"/>
          </w:tcPr>
          <w:p w14:paraId="4769483C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A76" w14:paraId="2FA8550C" w14:textId="77777777" w:rsidTr="00100A76">
        <w:tc>
          <w:tcPr>
            <w:tcW w:w="6375" w:type="dxa"/>
          </w:tcPr>
          <w:p w14:paraId="34E0F59A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Скрининг</w:t>
            </w:r>
          </w:p>
        </w:tc>
        <w:tc>
          <w:tcPr>
            <w:tcW w:w="2262" w:type="dxa"/>
          </w:tcPr>
          <w:p w14:paraId="353AE678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A76" w14:paraId="0166BDD7" w14:textId="77777777" w:rsidTr="00100A76">
        <w:tc>
          <w:tcPr>
            <w:tcW w:w="6375" w:type="dxa"/>
          </w:tcPr>
          <w:p w14:paraId="67D383D3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Получение согласия на основании справки</w:t>
            </w:r>
          </w:p>
        </w:tc>
        <w:tc>
          <w:tcPr>
            <w:tcW w:w="2262" w:type="dxa"/>
          </w:tcPr>
          <w:p w14:paraId="38752705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8D9E78" w14:textId="77777777" w:rsidR="00100A76" w:rsidRDefault="00100A76" w:rsidP="00100A76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1D0558BC" w14:textId="77777777" w:rsidR="00100A76" w:rsidRDefault="00100A76" w:rsidP="00100A76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Динамика результатов объективной проверки</w:t>
      </w:r>
    </w:p>
    <w:tbl>
      <w:tblPr>
        <w:tblStyle w:val="a4"/>
        <w:tblW w:w="0" w:type="auto"/>
        <w:tblInd w:w="708" w:type="dxa"/>
        <w:tblLook w:val="04A0" w:firstRow="1" w:lastRow="0" w:firstColumn="1" w:lastColumn="0" w:noHBand="0" w:noVBand="1"/>
      </w:tblPr>
      <w:tblGrid>
        <w:gridCol w:w="2931"/>
        <w:gridCol w:w="2853"/>
        <w:gridCol w:w="2853"/>
      </w:tblGrid>
      <w:tr w:rsidR="00100A76" w14:paraId="122B3D91" w14:textId="77777777" w:rsidTr="00100A76">
        <w:tc>
          <w:tcPr>
            <w:tcW w:w="3115" w:type="dxa"/>
          </w:tcPr>
          <w:p w14:paraId="7129DBE4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115" w:type="dxa"/>
          </w:tcPr>
          <w:p w14:paraId="6DE5B17C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лечения</w:t>
            </w:r>
          </w:p>
        </w:tc>
        <w:tc>
          <w:tcPr>
            <w:tcW w:w="3115" w:type="dxa"/>
          </w:tcPr>
          <w:p w14:paraId="1FD6E566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лечения</w:t>
            </w:r>
          </w:p>
        </w:tc>
      </w:tr>
      <w:tr w:rsidR="00100A76" w14:paraId="145A3BB2" w14:textId="77777777" w:rsidTr="00100A76">
        <w:tc>
          <w:tcPr>
            <w:tcW w:w="3115" w:type="dxa"/>
          </w:tcPr>
          <w:p w14:paraId="1FE5B068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Артериальное давление</w:t>
            </w:r>
          </w:p>
        </w:tc>
        <w:tc>
          <w:tcPr>
            <w:tcW w:w="3115" w:type="dxa"/>
          </w:tcPr>
          <w:p w14:paraId="49AD3942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57A6AA7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A76" w14:paraId="738D3FD7" w14:textId="77777777" w:rsidTr="00100A76">
        <w:tc>
          <w:tcPr>
            <w:tcW w:w="3115" w:type="dxa"/>
          </w:tcPr>
          <w:p w14:paraId="64B0E9E3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сердечных сокращений</w:t>
            </w:r>
          </w:p>
        </w:tc>
        <w:tc>
          <w:tcPr>
            <w:tcW w:w="3115" w:type="dxa"/>
          </w:tcPr>
          <w:p w14:paraId="72099B94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5A26F1A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A76" w14:paraId="2E0DD5BD" w14:textId="77777777" w:rsidTr="00100A76">
        <w:tc>
          <w:tcPr>
            <w:tcW w:w="3115" w:type="dxa"/>
          </w:tcPr>
          <w:p w14:paraId="0CD6FDA4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Температура тела</w:t>
            </w:r>
          </w:p>
        </w:tc>
        <w:tc>
          <w:tcPr>
            <w:tcW w:w="3115" w:type="dxa"/>
          </w:tcPr>
          <w:p w14:paraId="2ECD2AA9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FEA6413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CD8D46" w14:textId="77777777" w:rsidR="00100A76" w:rsidRDefault="00100A76" w:rsidP="00100A76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5FB1998F" w14:textId="77777777" w:rsidR="00100A76" w:rsidRDefault="00100A76" w:rsidP="00100A76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Динамика отдельных симптомов</w:t>
      </w:r>
    </w:p>
    <w:tbl>
      <w:tblPr>
        <w:tblStyle w:val="a4"/>
        <w:tblW w:w="0" w:type="auto"/>
        <w:tblInd w:w="708" w:type="dxa"/>
        <w:tblLook w:val="04A0" w:firstRow="1" w:lastRow="0" w:firstColumn="1" w:lastColumn="0" w:noHBand="0" w:noVBand="1"/>
      </w:tblPr>
      <w:tblGrid>
        <w:gridCol w:w="1790"/>
        <w:gridCol w:w="1749"/>
        <w:gridCol w:w="1698"/>
        <w:gridCol w:w="1700"/>
        <w:gridCol w:w="1700"/>
      </w:tblGrid>
      <w:tr w:rsidR="00100A76" w14:paraId="57484223" w14:textId="77777777" w:rsidTr="00100A76">
        <w:tc>
          <w:tcPr>
            <w:tcW w:w="1869" w:type="dxa"/>
          </w:tcPr>
          <w:p w14:paraId="3B5CE8B4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Симптомы</w:t>
            </w:r>
          </w:p>
        </w:tc>
        <w:tc>
          <w:tcPr>
            <w:tcW w:w="1869" w:type="dxa"/>
          </w:tcPr>
          <w:p w14:paraId="76580E7D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лечения</w:t>
            </w:r>
          </w:p>
        </w:tc>
        <w:tc>
          <w:tcPr>
            <w:tcW w:w="1869" w:type="dxa"/>
          </w:tcPr>
          <w:p w14:paraId="2B30CE18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день</w:t>
            </w:r>
          </w:p>
        </w:tc>
        <w:tc>
          <w:tcPr>
            <w:tcW w:w="1869" w:type="dxa"/>
          </w:tcPr>
          <w:p w14:paraId="0A5F2BCA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день</w:t>
            </w:r>
          </w:p>
        </w:tc>
        <w:tc>
          <w:tcPr>
            <w:tcW w:w="1869" w:type="dxa"/>
          </w:tcPr>
          <w:p w14:paraId="001F9949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день</w:t>
            </w:r>
          </w:p>
        </w:tc>
      </w:tr>
      <w:tr w:rsidR="00100A76" w14:paraId="5132C2B5" w14:textId="77777777" w:rsidTr="00100A76">
        <w:tc>
          <w:tcPr>
            <w:tcW w:w="1869" w:type="dxa"/>
          </w:tcPr>
          <w:p w14:paraId="0A1E1089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3E6D1523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79D0B07C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560F7DE8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2B5E06AC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A76" w14:paraId="30FB4669" w14:textId="77777777" w:rsidTr="00100A76">
        <w:tc>
          <w:tcPr>
            <w:tcW w:w="1869" w:type="dxa"/>
          </w:tcPr>
          <w:p w14:paraId="23648BDF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6356B5FD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10908BCC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144FBF45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52696958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A76" w14:paraId="42763B31" w14:textId="77777777" w:rsidTr="00100A76">
        <w:tc>
          <w:tcPr>
            <w:tcW w:w="1869" w:type="dxa"/>
          </w:tcPr>
          <w:p w14:paraId="32C90422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64B06BF5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5F2A8D83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7E83CFED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21CCA22C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A76" w14:paraId="70291157" w14:textId="77777777" w:rsidTr="00100A76">
        <w:tc>
          <w:tcPr>
            <w:tcW w:w="1869" w:type="dxa"/>
          </w:tcPr>
          <w:p w14:paraId="4CC98C09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6B0E08D0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147501B6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67CF5731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1850D5DC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8B2E30" w14:textId="77777777" w:rsidR="00100A76" w:rsidRDefault="00100A76" w:rsidP="00100A76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6077E3BE" w14:textId="77777777" w:rsidR="00100A76" w:rsidRDefault="00100A76" w:rsidP="00100A76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отчётливости проявления симптомов оценивается в баллах по следующей шкале: 0 – нет, 1 – немного, 2 – средне, 3 – отчётливо</w:t>
      </w:r>
    </w:p>
    <w:p w14:paraId="7268D70C" w14:textId="77777777" w:rsidR="00100A76" w:rsidRDefault="00100A76" w:rsidP="00100A76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3B0EDE32" w14:textId="77777777" w:rsidR="00100A76" w:rsidRDefault="00100A76" w:rsidP="00100A76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Динамика клинико-лабораторных показателей</w:t>
      </w:r>
    </w:p>
    <w:tbl>
      <w:tblPr>
        <w:tblStyle w:val="a4"/>
        <w:tblW w:w="0" w:type="auto"/>
        <w:tblInd w:w="708" w:type="dxa"/>
        <w:tblLook w:val="04A0" w:firstRow="1" w:lastRow="0" w:firstColumn="1" w:lastColumn="0" w:noHBand="0" w:noVBand="1"/>
      </w:tblPr>
      <w:tblGrid>
        <w:gridCol w:w="3256"/>
        <w:gridCol w:w="1560"/>
        <w:gridCol w:w="1417"/>
        <w:gridCol w:w="1276"/>
        <w:gridCol w:w="1128"/>
      </w:tblGrid>
      <w:tr w:rsidR="00100A76" w14:paraId="0030A194" w14:textId="77777777" w:rsidTr="00100A76">
        <w:tc>
          <w:tcPr>
            <w:tcW w:w="3256" w:type="dxa"/>
          </w:tcPr>
          <w:p w14:paraId="446F014D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191B858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лечения</w:t>
            </w:r>
          </w:p>
        </w:tc>
        <w:tc>
          <w:tcPr>
            <w:tcW w:w="1417" w:type="dxa"/>
          </w:tcPr>
          <w:p w14:paraId="7E59EBD8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день</w:t>
            </w:r>
          </w:p>
        </w:tc>
        <w:tc>
          <w:tcPr>
            <w:tcW w:w="1276" w:type="dxa"/>
          </w:tcPr>
          <w:p w14:paraId="5AB9C29D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день</w:t>
            </w:r>
          </w:p>
        </w:tc>
        <w:tc>
          <w:tcPr>
            <w:tcW w:w="1128" w:type="dxa"/>
          </w:tcPr>
          <w:p w14:paraId="236BF8B3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день</w:t>
            </w:r>
          </w:p>
        </w:tc>
      </w:tr>
      <w:tr w:rsidR="00100A76" w14:paraId="05EF401C" w14:textId="77777777" w:rsidTr="00100A76">
        <w:tc>
          <w:tcPr>
            <w:tcW w:w="3256" w:type="dxa"/>
          </w:tcPr>
          <w:p w14:paraId="64B3673B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Клинические анализы</w:t>
            </w:r>
          </w:p>
        </w:tc>
        <w:tc>
          <w:tcPr>
            <w:tcW w:w="1560" w:type="dxa"/>
          </w:tcPr>
          <w:p w14:paraId="518C32AD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A8102D3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560251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08A3909B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A76" w14:paraId="3D9A0FB4" w14:textId="77777777" w:rsidTr="00100A76">
        <w:tc>
          <w:tcPr>
            <w:tcW w:w="3256" w:type="dxa"/>
          </w:tcPr>
          <w:p w14:paraId="467B35AF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крови</w:t>
            </w:r>
          </w:p>
        </w:tc>
        <w:tc>
          <w:tcPr>
            <w:tcW w:w="1560" w:type="dxa"/>
          </w:tcPr>
          <w:p w14:paraId="7FC7474C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072ED0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9BB34E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593ABE0E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A76" w14:paraId="21E21659" w14:textId="77777777" w:rsidTr="00100A76">
        <w:tc>
          <w:tcPr>
            <w:tcW w:w="3256" w:type="dxa"/>
          </w:tcPr>
          <w:p w14:paraId="5A594674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Биохимические анализы</w:t>
            </w:r>
          </w:p>
        </w:tc>
        <w:tc>
          <w:tcPr>
            <w:tcW w:w="1560" w:type="dxa"/>
          </w:tcPr>
          <w:p w14:paraId="2DF0B6B8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9E7DE0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4FA35D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4F3AE7F9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A76" w14:paraId="0B256EC7" w14:textId="77777777" w:rsidTr="00100A76">
        <w:tc>
          <w:tcPr>
            <w:tcW w:w="3256" w:type="dxa"/>
          </w:tcPr>
          <w:p w14:paraId="79801478" w14:textId="77777777" w:rsidR="00100A76" w:rsidRP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</w:t>
            </w:r>
          </w:p>
        </w:tc>
        <w:tc>
          <w:tcPr>
            <w:tcW w:w="1560" w:type="dxa"/>
          </w:tcPr>
          <w:p w14:paraId="419E2C04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0B68FF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C7ECC9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6CD38F18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A76" w14:paraId="100DFC06" w14:textId="77777777" w:rsidTr="00100A76">
        <w:tc>
          <w:tcPr>
            <w:tcW w:w="3256" w:type="dxa"/>
          </w:tcPr>
          <w:p w14:paraId="361780DD" w14:textId="77777777" w:rsidR="00100A76" w:rsidRP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</w:t>
            </w:r>
          </w:p>
        </w:tc>
        <w:tc>
          <w:tcPr>
            <w:tcW w:w="1560" w:type="dxa"/>
          </w:tcPr>
          <w:p w14:paraId="3EB77D72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544C1E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F8DC3C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5225D29F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A76" w14:paraId="4F279F66" w14:textId="77777777" w:rsidTr="00100A76">
        <w:tc>
          <w:tcPr>
            <w:tcW w:w="3256" w:type="dxa"/>
          </w:tcPr>
          <w:p w14:paraId="038A38FE" w14:textId="77777777" w:rsidR="00100A76" w:rsidRP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1560" w:type="dxa"/>
          </w:tcPr>
          <w:p w14:paraId="68B90E56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67DD93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AC0C33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105CB20F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A76" w14:paraId="56FFB07C" w14:textId="77777777" w:rsidTr="00100A76">
        <w:tc>
          <w:tcPr>
            <w:tcW w:w="3256" w:type="dxa"/>
          </w:tcPr>
          <w:p w14:paraId="3E1ADD81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Гликемия</w:t>
            </w:r>
          </w:p>
        </w:tc>
        <w:tc>
          <w:tcPr>
            <w:tcW w:w="1560" w:type="dxa"/>
          </w:tcPr>
          <w:p w14:paraId="27B06259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B9CAEC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AA8A5D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678AE853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A76" w14:paraId="405A28EA" w14:textId="77777777" w:rsidTr="00100A76">
        <w:tc>
          <w:tcPr>
            <w:tcW w:w="3256" w:type="dxa"/>
          </w:tcPr>
          <w:p w14:paraId="2A227A50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Липидный спектр</w:t>
            </w:r>
          </w:p>
        </w:tc>
        <w:tc>
          <w:tcPr>
            <w:tcW w:w="1560" w:type="dxa"/>
          </w:tcPr>
          <w:p w14:paraId="07BB0CCF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E70817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2E1840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6A650412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A76" w14:paraId="2E2AF548" w14:textId="77777777" w:rsidTr="00100A76">
        <w:tc>
          <w:tcPr>
            <w:tcW w:w="3256" w:type="dxa"/>
          </w:tcPr>
          <w:p w14:paraId="5DE074F1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анализы</w:t>
            </w:r>
          </w:p>
        </w:tc>
        <w:tc>
          <w:tcPr>
            <w:tcW w:w="1560" w:type="dxa"/>
          </w:tcPr>
          <w:p w14:paraId="06F33CE3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738331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7CC784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6BFEEF30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1093E9" w14:textId="77777777" w:rsidR="00100A76" w:rsidRDefault="00100A76" w:rsidP="00100A76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340739CC" w14:textId="77777777" w:rsidR="00100A76" w:rsidRDefault="00100A76" w:rsidP="00100A76">
      <w:pPr>
        <w:spacing w:after="0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неблагоприятных обстоятельств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100A76" w14:paraId="116DCBC1" w14:textId="77777777" w:rsidTr="00100A76">
        <w:tc>
          <w:tcPr>
            <w:tcW w:w="3539" w:type="dxa"/>
          </w:tcPr>
          <w:p w14:paraId="14410D05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806" w:type="dxa"/>
          </w:tcPr>
          <w:p w14:paraId="1E9D3E5A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A76" w14:paraId="4FC264DB" w14:textId="77777777" w:rsidTr="00100A76">
        <w:tc>
          <w:tcPr>
            <w:tcW w:w="3539" w:type="dxa"/>
          </w:tcPr>
          <w:p w14:paraId="3C2E6269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неблагоприятных обстоятельств</w:t>
            </w:r>
          </w:p>
        </w:tc>
        <w:tc>
          <w:tcPr>
            <w:tcW w:w="5806" w:type="dxa"/>
          </w:tcPr>
          <w:p w14:paraId="5A8231EE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A76" w14:paraId="2FC1BF2D" w14:textId="77777777" w:rsidTr="00100A76">
        <w:tc>
          <w:tcPr>
            <w:tcW w:w="3539" w:type="dxa"/>
          </w:tcPr>
          <w:p w14:paraId="6FA406E3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связи с проверяемым фармакологическим средством / лекарственным средством</w:t>
            </w:r>
          </w:p>
        </w:tc>
        <w:tc>
          <w:tcPr>
            <w:tcW w:w="5806" w:type="dxa"/>
          </w:tcPr>
          <w:p w14:paraId="02A930CC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A76" w14:paraId="770F89C7" w14:textId="77777777" w:rsidTr="00100A76">
        <w:tc>
          <w:tcPr>
            <w:tcW w:w="3539" w:type="dxa"/>
          </w:tcPr>
          <w:p w14:paraId="36CFFC9D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Требуется отмена фармакологического средства / лекарственного средства (да/нет)</w:t>
            </w:r>
          </w:p>
        </w:tc>
        <w:tc>
          <w:tcPr>
            <w:tcW w:w="5806" w:type="dxa"/>
          </w:tcPr>
          <w:p w14:paraId="641AE6A7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A76" w14:paraId="157DBDB1" w14:textId="77777777" w:rsidTr="00100A76">
        <w:tc>
          <w:tcPr>
            <w:tcW w:w="3539" w:type="dxa"/>
          </w:tcPr>
          <w:p w14:paraId="2A2593D3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 по устранению</w:t>
            </w:r>
          </w:p>
        </w:tc>
        <w:tc>
          <w:tcPr>
            <w:tcW w:w="5806" w:type="dxa"/>
          </w:tcPr>
          <w:p w14:paraId="7EA4DB4B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A76" w14:paraId="42F82DAF" w14:textId="77777777" w:rsidTr="00100A76">
        <w:tc>
          <w:tcPr>
            <w:tcW w:w="3539" w:type="dxa"/>
          </w:tcPr>
          <w:p w14:paraId="13E2E314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отправлении уведомления о неблагоприятном обстоятельстве</w:t>
            </w:r>
          </w:p>
        </w:tc>
        <w:tc>
          <w:tcPr>
            <w:tcW w:w="5806" w:type="dxa"/>
          </w:tcPr>
          <w:p w14:paraId="022E3D74" w14:textId="77777777" w:rsidR="00100A76" w:rsidRDefault="00100A76" w:rsidP="0010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FD624D" w14:textId="77777777" w:rsidR="00100A76" w:rsidRDefault="00100A76" w:rsidP="00100A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эффективности фармакологического средства/лекарственного средства (в баллах) _____________________________________________________________________________</w:t>
      </w:r>
    </w:p>
    <w:p w14:paraId="24B0F8A5" w14:textId="77777777" w:rsidR="000C190C" w:rsidRDefault="000C190C" w:rsidP="00100A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Оценка усвоения фармакологического средства/лекарственного средства (в баллах)</w:t>
      </w:r>
    </w:p>
    <w:p w14:paraId="343F8F29" w14:textId="77777777" w:rsidR="000C190C" w:rsidRDefault="000C190C" w:rsidP="00100A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563DABC" w14:textId="77777777" w:rsidR="000C190C" w:rsidRDefault="000C190C" w:rsidP="00100A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Врач-исследователь (должность, Ф.И.О.) _________________________________________</w:t>
      </w:r>
    </w:p>
    <w:p w14:paraId="62CB12AC" w14:textId="77777777" w:rsidR="000C190C" w:rsidRDefault="000C190C" w:rsidP="00100A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признаю, что сведения из данной индивидуальной регистрационной формы были проверены мною, и подтверждаю полноту и достоверность данных</w:t>
      </w:r>
      <w:r w:rsidR="00DB5AF0">
        <w:rPr>
          <w:rFonts w:ascii="Times New Roman" w:hAnsi="Times New Roman" w:cs="Times New Roman"/>
          <w:sz w:val="24"/>
          <w:szCs w:val="24"/>
        </w:rPr>
        <w:t>.</w:t>
      </w:r>
    </w:p>
    <w:p w14:paraId="2398290D" w14:textId="77777777" w:rsidR="00DB5AF0" w:rsidRDefault="00DB5AF0" w:rsidP="00100A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клинического исследования (должность, Ф.И.О.) _______________________</w:t>
      </w:r>
    </w:p>
    <w:p w14:paraId="1F6BA606" w14:textId="77777777" w:rsidR="00DB5AF0" w:rsidRDefault="00DB5AF0" w:rsidP="00100A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CD06E6" w14:textId="77777777" w:rsidR="00DB5AF0" w:rsidRDefault="00DB5A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78E93C5" w14:textId="77777777" w:rsidR="00DB5AF0" w:rsidRDefault="00DB5AF0" w:rsidP="00DB5A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№3</w:t>
      </w:r>
    </w:p>
    <w:p w14:paraId="33C7F443" w14:textId="77777777" w:rsidR="00DB5AF0" w:rsidRDefault="00DB5AF0" w:rsidP="00DB5A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порядке проведения</w:t>
      </w:r>
    </w:p>
    <w:p w14:paraId="18F28662" w14:textId="77777777" w:rsidR="00DB5AF0" w:rsidRDefault="00DB5AF0" w:rsidP="00DB5A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клинических исследований фармакологических</w:t>
      </w:r>
    </w:p>
    <w:p w14:paraId="2B1A217D" w14:textId="77777777" w:rsidR="00DB5AF0" w:rsidRDefault="00DB5AF0" w:rsidP="00DB5A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 и лекарственных средств</w:t>
      </w:r>
    </w:p>
    <w:p w14:paraId="2483819E" w14:textId="77777777" w:rsidR="00DB5AF0" w:rsidRDefault="00DB5AF0" w:rsidP="00DB5A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4104FA1" w14:textId="77777777" w:rsidR="00DB5AF0" w:rsidRDefault="00DB5AF0" w:rsidP="00DB5A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 для субъекта клинического исследования</w:t>
      </w:r>
    </w:p>
    <w:p w14:paraId="60CBCD65" w14:textId="77777777" w:rsidR="00DB5AF0" w:rsidRDefault="00DB5AF0" w:rsidP="00DB5A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9389D7" w14:textId="77777777" w:rsidR="00DB5AF0" w:rsidRDefault="00DB5AF0" w:rsidP="00DB5A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клинического исследования</w:t>
      </w:r>
    </w:p>
    <w:p w14:paraId="081BB109" w14:textId="77777777" w:rsidR="00DB5AF0" w:rsidRDefault="00DB5AF0" w:rsidP="00DB5A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КЛИНИЧЕСКОЕ ИССЛЕДОВАНИЕ ПО ИЗУЧЕНИЮ КЛИНИЧЕСКОЙ ЭФФЕКТИВНОСТИ И УСВОЕНИЯ фармакологического средства/лекарственного средства «_________________», произведённого предприятием «_______________»</w:t>
      </w:r>
    </w:p>
    <w:p w14:paraId="29635507" w14:textId="77777777" w:rsidR="00DB5AF0" w:rsidRDefault="00DB5AF0" w:rsidP="00DB5A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C1AE34" w14:textId="77777777" w:rsidR="00DB5AF0" w:rsidRDefault="00DB5AF0" w:rsidP="00DB5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Клиническая база: _____________________________________________________________</w:t>
      </w:r>
    </w:p>
    <w:p w14:paraId="3B44F7BA" w14:textId="77777777" w:rsidR="00DB5AF0" w:rsidRDefault="00DB5AF0" w:rsidP="00DB5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E0778E" w14:textId="77777777" w:rsidR="00DB5AF0" w:rsidRDefault="00DB5AF0" w:rsidP="00DB5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Сущность, содержание исследования (изучения):</w:t>
      </w:r>
    </w:p>
    <w:p w14:paraId="41576C63" w14:textId="77777777" w:rsidR="00DB5AF0" w:rsidRDefault="00DB5AF0" w:rsidP="00DB5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 предлагается принимать фармакологическое средство/лекарственное средство ___________________________ предприятия «_____________________________________» и участвовать в медицинском и научном исследовании по изучению его клинической эффективности и усвоения.</w:t>
      </w:r>
    </w:p>
    <w:p w14:paraId="51E5D7B9" w14:textId="77777777" w:rsidR="00DB5AF0" w:rsidRDefault="00DB5AF0" w:rsidP="00DB5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91B22A" w14:textId="77777777" w:rsidR="00DB5AF0" w:rsidRDefault="00DB5AF0" w:rsidP="00DB5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Пожалуйста, внимательно ознакомьтесь с данной информацией!</w:t>
      </w:r>
    </w:p>
    <w:p w14:paraId="656CECEB" w14:textId="77777777" w:rsidR="00DB5AF0" w:rsidRDefault="00DB5AF0" w:rsidP="00DB5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 предлагается участие в клиническом исследовании фармакологического средства/лекарственного средства. Участие в данном исследовании является добровольным. До принятия решения об участии Вам следует ознакомиться с целями данного клинического исследования, способами использования Ваших данных, пользой, связанной с процедурами исследования и Вашим участием в исследовании, вероятностью рисков и неудобств. Не торопитесь принимать решение. Внимательно прочтите данный документ. При желании обсудите вопрос участия в исследовании с Вашим лечащим врачом. Если Вам что-то будет непонятно, или Вы хотите получить больше информации, задайте врачу-исследователю интересующие Вас вопросы. Не спешите, подумайте до принятия решения, обсудите это с Вашей семьёй и друзьями. Участие в клиническом исследовании не является частью стандартной медицинской помощи.</w:t>
      </w:r>
    </w:p>
    <w:p w14:paraId="1EC9D05C" w14:textId="77777777" w:rsidR="00DB5AF0" w:rsidRDefault="00DB5AF0" w:rsidP="00DB5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в клиническом исследовании является добровольным. </w:t>
      </w:r>
      <w:r w:rsidR="00AD55BC">
        <w:rPr>
          <w:rFonts w:ascii="Times New Roman" w:hAnsi="Times New Roman" w:cs="Times New Roman"/>
          <w:sz w:val="24"/>
          <w:szCs w:val="24"/>
        </w:rPr>
        <w:t>Только Вы сами принимаете решение о согласии или отказе от участия в исследовании. Если Вы решите участвовать, Вы получите копию справки для субъекта клинического исследования и Вам потребуется подписать форму добровольного согласия на участие в клиническом исследовании. Если Вы решите не участвовать в клиническом исследовании, Вы вправе выйти из клинического исследования в любое время без объяснения причин.</w:t>
      </w:r>
    </w:p>
    <w:p w14:paraId="3F4B1CDC" w14:textId="77777777" w:rsidR="00AD55BC" w:rsidRDefault="00AD55BC" w:rsidP="00DB5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Ваше решение о выходе из исследования или решение не участвовать в исследовании не повлияет на качество оказываемой Вам медицинской помощи.</w:t>
      </w:r>
    </w:p>
    <w:p w14:paraId="3F9EE9AE" w14:textId="77777777" w:rsidR="00AD55BC" w:rsidRDefault="00AD55BC" w:rsidP="00DB5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время проведения исследования </w:t>
      </w:r>
      <w:r w:rsidR="00FB374B">
        <w:rPr>
          <w:rFonts w:ascii="Times New Roman" w:hAnsi="Times New Roman" w:cs="Times New Roman"/>
          <w:sz w:val="24"/>
          <w:szCs w:val="24"/>
        </w:rPr>
        <w:t>могут быть выявлены новые данные о воздействии фармакологического средства/лекарственного средства на человеческий организм, в частности, ранее не известные данные о неблагоприятных обстоятельствах. В такой ситуации Вам будет предоставлена обновлённая информация, и на её основе Вы можете изменить своё решение о продолжении участия в исследовании.</w:t>
      </w:r>
    </w:p>
    <w:p w14:paraId="4E77962C" w14:textId="77777777" w:rsidR="00FB374B" w:rsidRDefault="00FB374B" w:rsidP="00DB5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C8E748" w14:textId="77777777" w:rsidR="00FB374B" w:rsidRDefault="00FB374B" w:rsidP="00DB5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Фармакологические свойства:</w:t>
      </w:r>
    </w:p>
    <w:p w14:paraId="225D9212" w14:textId="77777777" w:rsidR="00FB374B" w:rsidRDefault="00FB374B" w:rsidP="00DB5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Фармакологические свойства проверяемого фармакологического средства/лекарственного средства </w:t>
      </w:r>
      <w:r w:rsidR="00101CB8">
        <w:rPr>
          <w:rFonts w:ascii="Times New Roman" w:hAnsi="Times New Roman" w:cs="Times New Roman"/>
          <w:sz w:val="24"/>
          <w:szCs w:val="24"/>
        </w:rPr>
        <w:t>освещаются</w:t>
      </w:r>
      <w:r>
        <w:rPr>
          <w:rFonts w:ascii="Times New Roman" w:hAnsi="Times New Roman" w:cs="Times New Roman"/>
          <w:sz w:val="24"/>
          <w:szCs w:val="24"/>
        </w:rPr>
        <w:t xml:space="preserve"> субъекту клинического исследован</w:t>
      </w:r>
      <w:r w:rsidR="00101CB8">
        <w:rPr>
          <w:rFonts w:ascii="Times New Roman" w:hAnsi="Times New Roman" w:cs="Times New Roman"/>
          <w:sz w:val="24"/>
          <w:szCs w:val="24"/>
        </w:rPr>
        <w:t>ия понятно, кратко, но всесторонне.</w:t>
      </w:r>
    </w:p>
    <w:p w14:paraId="7AB97901" w14:textId="77777777" w:rsidR="00101CB8" w:rsidRDefault="00101CB8" w:rsidP="00DB5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Применение:</w:t>
      </w:r>
    </w:p>
    <w:p w14:paraId="38640B9B" w14:textId="77777777" w:rsidR="00101CB8" w:rsidRDefault="00101CB8" w:rsidP="00DB5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Описываются цели применения фармакологического средства/лекарственного средства в данном клиническом исследовании</w:t>
      </w:r>
    </w:p>
    <w:p w14:paraId="711E170B" w14:textId="77777777" w:rsidR="00101CB8" w:rsidRDefault="00101CB8" w:rsidP="00DB5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и дозы применения:</w:t>
      </w:r>
    </w:p>
    <w:p w14:paraId="2A66E3C1" w14:textId="77777777" w:rsidR="00101CB8" w:rsidRDefault="00101CB8" w:rsidP="00DB5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Приводятся способ применения и определённые дозы фармакологического средства/лекарственного средства в данном клиническом исследовании.</w:t>
      </w:r>
    </w:p>
    <w:p w14:paraId="483C262D" w14:textId="77777777" w:rsidR="00101CB8" w:rsidRDefault="00101CB8" w:rsidP="00DB5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Неблаго</w:t>
      </w:r>
      <w:r w:rsidR="000A32E1">
        <w:rPr>
          <w:rFonts w:ascii="Times New Roman" w:hAnsi="Times New Roman" w:cs="Times New Roman"/>
          <w:sz w:val="24"/>
          <w:szCs w:val="24"/>
        </w:rPr>
        <w:t>приятное воздействие:</w:t>
      </w:r>
    </w:p>
    <w:p w14:paraId="469155A1" w14:textId="77777777" w:rsidR="000A32E1" w:rsidRDefault="000A32E1" w:rsidP="00DB5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Предоставляются подробные сведения о всех неблагоприятных воздействиях проверяемого фармакологического средства/лекарственного средства, например:</w:t>
      </w:r>
    </w:p>
    <w:p w14:paraId="508ECDB1" w14:textId="77777777" w:rsidR="000A32E1" w:rsidRDefault="000A32E1" w:rsidP="00DB5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стороны сердечно-сосудистой системы: тахикардия, изменение артериального давления;</w:t>
      </w:r>
    </w:p>
    <w:p w14:paraId="1175CEBA" w14:textId="77777777" w:rsidR="000A32E1" w:rsidRDefault="000A32E1" w:rsidP="00DB5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стороны центральной нервной системы: психомоторное возбуждение;</w:t>
      </w:r>
    </w:p>
    <w:p w14:paraId="6F887DB9" w14:textId="77777777" w:rsidR="000A32E1" w:rsidRDefault="000A32E1" w:rsidP="00DB5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 стороны пищеварительной системы: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диспептическое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состояние;</w:t>
      </w:r>
    </w:p>
    <w:p w14:paraId="624C1F56" w14:textId="77777777" w:rsidR="000A32E1" w:rsidRDefault="000A32E1" w:rsidP="00DB5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Аллергические реакции: зуд, покраснение кожи, сыпь, отёки;</w:t>
      </w:r>
    </w:p>
    <w:p w14:paraId="1D5B0D45" w14:textId="77777777" w:rsidR="000A32E1" w:rsidRDefault="000A32E1" w:rsidP="00DB5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18E08A" w14:textId="77777777" w:rsidR="000A32E1" w:rsidRDefault="000A32E1" w:rsidP="00DB5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Противопоказания:</w:t>
      </w:r>
    </w:p>
    <w:p w14:paraId="5A6AEB1E" w14:textId="77777777" w:rsidR="000A32E1" w:rsidRDefault="000A32E1" w:rsidP="00DB5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противопоказания перечисляются по одному.</w:t>
      </w:r>
    </w:p>
    <w:p w14:paraId="52CAC7B2" w14:textId="77777777" w:rsidR="000A32E1" w:rsidRDefault="000A32E1" w:rsidP="00DB5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приводятся следующие обстоятельства:</w:t>
      </w:r>
    </w:p>
    <w:p w14:paraId="485BE3C9" w14:textId="77777777" w:rsidR="000A32E1" w:rsidRDefault="000A32E1" w:rsidP="00DB5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беременности, лактации;</w:t>
      </w:r>
    </w:p>
    <w:p w14:paraId="083E73FC" w14:textId="77777777" w:rsidR="000A32E1" w:rsidRDefault="000A32E1" w:rsidP="00DB5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высокой чувствительности к лекарственному средству;</w:t>
      </w:r>
    </w:p>
    <w:p w14:paraId="5EF4357B" w14:textId="77777777" w:rsidR="000A32E1" w:rsidRDefault="000A32E1" w:rsidP="00DB5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нельзя применять для субъектов до 18 лет.</w:t>
      </w:r>
    </w:p>
    <w:p w14:paraId="59B48C98" w14:textId="77777777" w:rsidR="000A32E1" w:rsidRDefault="000A32E1" w:rsidP="00DB5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клинического исследования:</w:t>
      </w:r>
    </w:p>
    <w:p w14:paraId="7E82860C" w14:textId="77777777" w:rsidR="000A32E1" w:rsidRDefault="000A32E1" w:rsidP="00DB5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осмотра и обследования врача Вы получите возможность участия в данной клинической программе, а также дополнительную возможность приёма фармакологического средства/лекарственного средства _________________________ предприятия «____________________» или лекарственного средства ___________________ предприятия «____________________».</w:t>
      </w:r>
    </w:p>
    <w:p w14:paraId="705D6A99" w14:textId="77777777" w:rsidR="000A32E1" w:rsidRDefault="000A32E1" w:rsidP="00DB5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Эффективность клинического исследования:</w:t>
      </w:r>
    </w:p>
    <w:p w14:paraId="4ACF73AE" w14:textId="77777777" w:rsidR="000A32E1" w:rsidRDefault="000A32E1" w:rsidP="00DB5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Вашего участия в данном клиническом исследовании для Вас будет создана возможность приёма фармакологического средства/лекарственного средства. Если Ваш врач посчитает </w:t>
      </w:r>
      <w:r w:rsidR="00176E9F">
        <w:rPr>
          <w:rFonts w:ascii="Times New Roman" w:hAnsi="Times New Roman" w:cs="Times New Roman"/>
          <w:sz w:val="24"/>
          <w:szCs w:val="24"/>
        </w:rPr>
        <w:t>воздействие данного фармакологического средства/лекарственного средства малым, Вы будете переведены на стандартное лечение с помощью других определённых лекарственных средств.</w:t>
      </w:r>
    </w:p>
    <w:p w14:paraId="1395BD0B" w14:textId="77777777" w:rsidR="00176E9F" w:rsidRDefault="000D6AFE" w:rsidP="00DB5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Дополнительное лечение:</w:t>
      </w:r>
    </w:p>
    <w:p w14:paraId="728218DF" w14:textId="77777777" w:rsidR="000D6AFE" w:rsidRDefault="000D6AFE" w:rsidP="00DB5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приёмом фармакологического средства/лекарственного средства _________________ предприятия «____________________» или лекарственного средства _________________ предприятия «_____________________» Вы получите лечебные процедуры, необходимые для лечения Вашего заболевания.</w:t>
      </w:r>
    </w:p>
    <w:p w14:paraId="040126F7" w14:textId="77777777" w:rsidR="000D6AFE" w:rsidRDefault="000D6AFE" w:rsidP="00DB5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Контролирующий Вас врач предоставит Вам все необходимые данные.</w:t>
      </w:r>
    </w:p>
    <w:p w14:paraId="3B408043" w14:textId="77777777" w:rsidR="000D6AFE" w:rsidRDefault="000D6AFE" w:rsidP="00DB5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воздействия и неудобств:</w:t>
      </w:r>
    </w:p>
    <w:p w14:paraId="34855C76" w14:textId="77777777" w:rsidR="000D6AFE" w:rsidRDefault="000D6AFE" w:rsidP="00DB5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лечения Вы будете находиться под постоянным контролем врача. Если будет наблюдаться воздействие, влияющее на Ваше здоровье, или неблагоприятное воздействие, фармакологическое средство/лекарственное средство будет отменено.</w:t>
      </w:r>
    </w:p>
    <w:p w14:paraId="7B38F7B3" w14:textId="77777777" w:rsidR="000D6AFE" w:rsidRDefault="000D6AFE" w:rsidP="00DB5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изысканий:</w:t>
      </w:r>
    </w:p>
    <w:p w14:paraId="53839040" w14:textId="77777777" w:rsidR="000D6AFE" w:rsidRDefault="000D6AFE" w:rsidP="00DB5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После получения Вашего добровольного согласия на участие в клинических исследованиях врач-исследователь задаст Вам несколько вопросов о Вашем заболевании и проведёт обследование. Если врач сочтёт нужным Ваше участие в данном клиническом исследовании, Вам будет рекомендовано принимать фармакологическое средство/лекарственное средство согласно протоколу клинического исследования. Немедленно уведомите врача о всех изменениях в Вашем здоровье, вне зависимости данных изменений от фармакологического средства/лекарственного средства.</w:t>
      </w:r>
    </w:p>
    <w:p w14:paraId="7941DBC3" w14:textId="77777777" w:rsidR="000D6AFE" w:rsidRDefault="000D6AFE" w:rsidP="00DB5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Конфиденциальность:</w:t>
      </w:r>
    </w:p>
    <w:p w14:paraId="6E98B2FC" w14:textId="77777777" w:rsidR="000D6AFE" w:rsidRDefault="000D6AFE" w:rsidP="00DB5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Ваше участие в данном клиническом исследовании остаётся строго конфиденциальным.</w:t>
      </w:r>
    </w:p>
    <w:p w14:paraId="73176428" w14:textId="77777777" w:rsidR="000D6AFE" w:rsidRDefault="000D6AFE" w:rsidP="00DB5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Права:</w:t>
      </w:r>
    </w:p>
    <w:p w14:paraId="636A410C" w14:textId="77777777" w:rsidR="000D6AFE" w:rsidRDefault="000D6AFE" w:rsidP="00DB5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у Вас возникнут вопросы по участию в клиническом исследовании и по Вашим правам, Вы можете позвонить Вашему врачу по номеру телефона _________________</w:t>
      </w:r>
    </w:p>
    <w:p w14:paraId="7E4E6690" w14:textId="77777777" w:rsidR="000D6AFE" w:rsidRDefault="000D6AFE" w:rsidP="00DB5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C19029" w14:textId="77777777" w:rsidR="000D6AFE" w:rsidRPr="000A32E1" w:rsidRDefault="000D6AFE" w:rsidP="00DB5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C43376" w14:textId="77777777" w:rsidR="00101CB8" w:rsidRDefault="00101CB8" w:rsidP="00DB5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F7030B" w14:textId="77777777" w:rsidR="00E451A3" w:rsidRDefault="00E451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83C9A49" w14:textId="77777777" w:rsidR="00E451A3" w:rsidRDefault="00E451A3" w:rsidP="00E451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№4</w:t>
      </w:r>
    </w:p>
    <w:p w14:paraId="67F79B77" w14:textId="77777777" w:rsidR="00E451A3" w:rsidRDefault="00E451A3" w:rsidP="00E451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порядке проведения</w:t>
      </w:r>
    </w:p>
    <w:p w14:paraId="2113FFDF" w14:textId="77777777" w:rsidR="00E451A3" w:rsidRDefault="00E451A3" w:rsidP="00E451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клинических исследований фармакологических</w:t>
      </w:r>
    </w:p>
    <w:p w14:paraId="174BC71C" w14:textId="77777777" w:rsidR="00100A76" w:rsidRDefault="00E451A3" w:rsidP="00E451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 и лекарственных средств</w:t>
      </w:r>
    </w:p>
    <w:p w14:paraId="51224062" w14:textId="77777777" w:rsidR="00E451A3" w:rsidRDefault="00E451A3" w:rsidP="00E451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A0CC6D2" w14:textId="77777777" w:rsidR="00E451A3" w:rsidRDefault="00E451A3" w:rsidP="00E451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  <w:r w:rsidR="001E4EC3">
        <w:rPr>
          <w:rFonts w:ascii="Times New Roman" w:hAnsi="Times New Roman" w:cs="Times New Roman"/>
          <w:sz w:val="24"/>
          <w:szCs w:val="24"/>
        </w:rPr>
        <w:t xml:space="preserve"> добровольного</w:t>
      </w:r>
      <w:r>
        <w:rPr>
          <w:rFonts w:ascii="Times New Roman" w:hAnsi="Times New Roman" w:cs="Times New Roman"/>
          <w:sz w:val="24"/>
          <w:szCs w:val="24"/>
        </w:rPr>
        <w:t xml:space="preserve"> письменного согласия на участие субъекта клинического исследования в клиническом исследовании</w:t>
      </w:r>
    </w:p>
    <w:p w14:paraId="47342A40" w14:textId="77777777" w:rsidR="00E451A3" w:rsidRDefault="00E451A3" w:rsidP="00E451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745A96D" w14:textId="77777777" w:rsidR="00E451A3" w:rsidRDefault="00E451A3" w:rsidP="00E451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клинического исследования:</w:t>
      </w:r>
    </w:p>
    <w:p w14:paraId="06817BB7" w14:textId="77777777" w:rsidR="00E451A3" w:rsidRDefault="00E451A3" w:rsidP="00E451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КЛИНИЧЕСКОЕ ИССЛЕДОВАНИЕ ПО ИЗУЧЕНИЮ КЛИНИЧЕСКОЙ ЭФФЕКТИВНОСТИ И УСВОЕНИЯ фармакологического средства/лекарственного средства «_____________________», производимого предприятием «_____________________»</w:t>
      </w:r>
    </w:p>
    <w:p w14:paraId="3073C90A" w14:textId="77777777" w:rsidR="00E451A3" w:rsidRDefault="00E451A3" w:rsidP="00E451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4F448E4" w14:textId="77777777" w:rsidR="00E451A3" w:rsidRDefault="00E451A3" w:rsidP="00E451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Клиническая база: _________________________________________________________</w:t>
      </w:r>
    </w:p>
    <w:p w14:paraId="0A9D3EE1" w14:textId="77777777" w:rsidR="00E451A3" w:rsidRDefault="00E451A3" w:rsidP="00E451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D81EE5E" w14:textId="77777777" w:rsidR="00E451A3" w:rsidRDefault="00E451A3" w:rsidP="00E4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</w:t>
      </w:r>
    </w:p>
    <w:p w14:paraId="0CA26192" w14:textId="77777777" w:rsidR="00E451A3" w:rsidRDefault="00E451A3" w:rsidP="00E451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(Ф.И.О.)</w:t>
      </w:r>
    </w:p>
    <w:p w14:paraId="4C85D436" w14:textId="77777777" w:rsidR="00E451A3" w:rsidRDefault="00E451A3" w:rsidP="00E451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52B01F8" w14:textId="77777777" w:rsidR="00E451A3" w:rsidRDefault="00E451A3" w:rsidP="00E451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(серия и номер паспорта или данные </w:t>
      </w:r>
      <w:r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E451A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карты)</w:t>
      </w:r>
    </w:p>
    <w:p w14:paraId="1DF76595" w14:textId="77777777" w:rsidR="00E451A3" w:rsidRDefault="00E451A3" w:rsidP="00E4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 по адресу: ___________________________________________________________,</w:t>
      </w:r>
    </w:p>
    <w:p w14:paraId="3700BA7B" w14:textId="77777777" w:rsidR="00E451A3" w:rsidRDefault="00E451A3" w:rsidP="00E4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и, основываясь на тексте справки для субъекта клинического исследования и данных, полученных у лечащего врача, даю согласие на участие в данном исследован</w:t>
      </w:r>
      <w:r w:rsidR="00886900">
        <w:rPr>
          <w:rFonts w:ascii="Times New Roman" w:hAnsi="Times New Roman" w:cs="Times New Roman"/>
          <w:sz w:val="24"/>
          <w:szCs w:val="24"/>
        </w:rPr>
        <w:t>ии по собственному желанию. Я получил(а) возможность задать врачу вопросы по всем аспектам исследования. После внесения ясности, я согласен (согласна) сотрудничать с лечащим врачом и информировать его о любых изменениях в своём состоянии и настроении. Я получил(а) подробную информацию о своих правах и обязанностях, имею право отказаться от участия в данном исследовании без разъяснения причин, и это не отразится на моём последующем медицинском обслуживании. Я знаю, что моё участие в клиническом исследовании является абсолютно конфиденциальным. Я согласен (согласна) на то, чтобы руководитель клинического исследования предоставлял результаты клинического исследования ответственным лицам, а также проверяющим в составе представителей государственных органов.</w:t>
      </w:r>
    </w:p>
    <w:p w14:paraId="31FEC0C0" w14:textId="77777777" w:rsidR="00886900" w:rsidRDefault="00886900" w:rsidP="00E4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3544D8" w14:textId="77777777" w:rsidR="00886900" w:rsidRDefault="00886900" w:rsidP="00E4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379EC3B3" w14:textId="77777777" w:rsidR="00886900" w:rsidRDefault="00886900" w:rsidP="00E4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Врач, проводящий исследование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Ф.И.О.</w:t>
      </w:r>
    </w:p>
    <w:p w14:paraId="60C66A77" w14:textId="77777777" w:rsidR="00886900" w:rsidRDefault="00886900" w:rsidP="00E4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EF392A" w14:textId="77777777" w:rsidR="00886900" w:rsidRDefault="00886900" w:rsidP="00E4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1270C33F" w14:textId="77777777" w:rsidR="00886900" w:rsidRDefault="00886900" w:rsidP="00E4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свидетеля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Ф.И.О.</w:t>
      </w:r>
    </w:p>
    <w:p w14:paraId="0AFF0A34" w14:textId="77777777" w:rsidR="00886900" w:rsidRDefault="00886900" w:rsidP="00E4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3716D9" w14:textId="77777777" w:rsidR="00886900" w:rsidRDefault="00886900" w:rsidP="00E4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«Прочёл и согласен»</w:t>
      </w:r>
    </w:p>
    <w:p w14:paraId="5D74783E" w14:textId="77777777" w:rsidR="00886900" w:rsidRDefault="00886900" w:rsidP="00E4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5835D4A3" w14:textId="77777777" w:rsidR="00886900" w:rsidRDefault="00886900" w:rsidP="00E4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субъекта клинического исследования</w:t>
      </w:r>
    </w:p>
    <w:p w14:paraId="242B638F" w14:textId="77777777" w:rsidR="00886900" w:rsidRDefault="00886900" w:rsidP="00E4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_______________20___ г.</w:t>
      </w:r>
    </w:p>
    <w:p w14:paraId="2F971F78" w14:textId="77777777" w:rsidR="001E4EC3" w:rsidRDefault="001E4EC3" w:rsidP="00E4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9F131D" w14:textId="77777777" w:rsidR="001E4EC3" w:rsidRDefault="001E4EC3" w:rsidP="00E4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AD152E" w14:textId="77777777" w:rsidR="001E4EC3" w:rsidRDefault="001E4EC3" w:rsidP="00E4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1250CA" w14:textId="77777777" w:rsidR="001E4EC3" w:rsidRDefault="001E4EC3" w:rsidP="00E4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B22F5F" w14:textId="77777777" w:rsidR="001E4EC3" w:rsidRDefault="001E4EC3" w:rsidP="001E4EC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№4а</w:t>
      </w:r>
    </w:p>
    <w:p w14:paraId="3ED02F1F" w14:textId="77777777" w:rsidR="001E4EC3" w:rsidRDefault="001E4EC3" w:rsidP="001E4EC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порядке проведения</w:t>
      </w:r>
    </w:p>
    <w:p w14:paraId="53AC8968" w14:textId="77777777" w:rsidR="001E4EC3" w:rsidRDefault="001E4EC3" w:rsidP="001E4EC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клинических исследований фармакологических</w:t>
      </w:r>
    </w:p>
    <w:p w14:paraId="1D20501F" w14:textId="77777777" w:rsidR="001E4EC3" w:rsidRDefault="001E4EC3" w:rsidP="001E4EC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 и лекарственных средств</w:t>
      </w:r>
    </w:p>
    <w:p w14:paraId="7BAE79F8" w14:textId="77777777" w:rsidR="001E4EC3" w:rsidRDefault="001E4EC3" w:rsidP="001E4EC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F8A0E96" w14:textId="77777777" w:rsidR="001E4EC3" w:rsidRDefault="001E4EC3" w:rsidP="001E4E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добровольного письменного согласия законного представителя несовершеннолетнего или недееспособного субъекта клинического исследования</w:t>
      </w:r>
    </w:p>
    <w:p w14:paraId="1E5E7520" w14:textId="77777777" w:rsidR="001E4EC3" w:rsidRDefault="001E4EC3" w:rsidP="001E4E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8BFFE01" w14:textId="77777777" w:rsidR="001E4EC3" w:rsidRDefault="001E4EC3" w:rsidP="001E4E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клинического исследования:</w:t>
      </w:r>
    </w:p>
    <w:p w14:paraId="68803ABC" w14:textId="77777777" w:rsidR="001E4EC3" w:rsidRDefault="001E4EC3" w:rsidP="001E4E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КЛИНИЧЕСКОЕ ИССЛЕДОВАНИЕ ПО ИЗУЧЕНИЮ КЛИНИЧЕСКОЙ ЭФФЕКТИВНОСТИ И УСВОЕНИЯ фармакологического средства/лекарственного средства «_____________________», производимого предприятием «_____________________»</w:t>
      </w:r>
    </w:p>
    <w:p w14:paraId="1A5A3E5A" w14:textId="77777777" w:rsidR="001E4EC3" w:rsidRDefault="001E4EC3" w:rsidP="001E4E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316C66F" w14:textId="77777777" w:rsidR="001E4EC3" w:rsidRDefault="001E4EC3" w:rsidP="001E4E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Клиническая база: _________________________________________________________</w:t>
      </w:r>
    </w:p>
    <w:p w14:paraId="6BC74B97" w14:textId="77777777" w:rsidR="001E4EC3" w:rsidRDefault="001E4EC3" w:rsidP="001E4E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7ABD3B2" w14:textId="77777777" w:rsidR="001E4EC3" w:rsidRDefault="001E4EC3" w:rsidP="001E4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</w:t>
      </w:r>
    </w:p>
    <w:p w14:paraId="75E5269B" w14:textId="77777777" w:rsidR="001E4EC3" w:rsidRDefault="001E4EC3" w:rsidP="001E4E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(Ф.И.О.)</w:t>
      </w:r>
    </w:p>
    <w:p w14:paraId="73070B6E" w14:textId="77777777" w:rsidR="001E4EC3" w:rsidRDefault="001E4EC3" w:rsidP="001E4E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04E765D" w14:textId="77777777" w:rsidR="001E4EC3" w:rsidRDefault="001E4EC3" w:rsidP="001E4E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(серия и номер паспорта или данные </w:t>
      </w:r>
      <w:r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E451A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карты)</w:t>
      </w:r>
    </w:p>
    <w:p w14:paraId="0D1FD449" w14:textId="77777777" w:rsidR="001E4EC3" w:rsidRDefault="001E4EC3" w:rsidP="001E4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 по адресу: ___________________________________________________________,</w:t>
      </w:r>
    </w:p>
    <w:p w14:paraId="191FA9CC" w14:textId="77777777" w:rsidR="001E4EC3" w:rsidRDefault="001E4EC3" w:rsidP="001E4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и, основываясь на тексте справки для субъекта клинического исследования и данных, полученных у лечащего врача, даю согласие на участие моего ребёнка (подопечного) _____________________________________________________________________________</w:t>
      </w:r>
    </w:p>
    <w:p w14:paraId="6EC1B034" w14:textId="77777777" w:rsidR="001E4EC3" w:rsidRDefault="001E4EC3" w:rsidP="001E4E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 клинического исследования (Ф.И.О.)</w:t>
      </w:r>
    </w:p>
    <w:p w14:paraId="1791A478" w14:textId="77777777" w:rsidR="001E4EC3" w:rsidRDefault="001E4EC3" w:rsidP="001E4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данном исследовании по собственному желанию. Я получил(а) возможность задать врачу вопросы по всем аспектам исследования. После внесения ясности, я согласен (согласна) сотрудничать с лечащим врачом и информировать его о любых изменениях в состоянии и настроении моего ребёнка (или подопечного). Я получил(а) подробную информацию о своих правах и обязанностях, а также правах и обязанностях моего ребёнка (или подопечного), имею право отказаться от участия в данном исследовании без разъяснения причин, и это не отразится на последующем медицинском обслуживании моего ребёнка (подопечного)</w:t>
      </w:r>
      <w:r w:rsidR="002C7ADF">
        <w:rPr>
          <w:rFonts w:ascii="Times New Roman" w:hAnsi="Times New Roman" w:cs="Times New Roman"/>
          <w:sz w:val="24"/>
          <w:szCs w:val="24"/>
        </w:rPr>
        <w:t xml:space="preserve">. Я знаю, что </w:t>
      </w:r>
      <w:r>
        <w:rPr>
          <w:rFonts w:ascii="Times New Roman" w:hAnsi="Times New Roman" w:cs="Times New Roman"/>
          <w:sz w:val="24"/>
          <w:szCs w:val="24"/>
        </w:rPr>
        <w:t>участие</w:t>
      </w:r>
      <w:r w:rsidR="002C7ADF">
        <w:rPr>
          <w:rFonts w:ascii="Times New Roman" w:hAnsi="Times New Roman" w:cs="Times New Roman"/>
          <w:sz w:val="24"/>
          <w:szCs w:val="24"/>
        </w:rPr>
        <w:t xml:space="preserve"> моего ребёнка (или подопечного)</w:t>
      </w:r>
      <w:r>
        <w:rPr>
          <w:rFonts w:ascii="Times New Roman" w:hAnsi="Times New Roman" w:cs="Times New Roman"/>
          <w:sz w:val="24"/>
          <w:szCs w:val="24"/>
        </w:rPr>
        <w:t xml:space="preserve"> в клиническом исследовании является абсолютно конфиденциальным. Я согласен (согласна) на то, чтобы руководитель клинического исследования предоставлял результаты клинического исследования ответственным лицам, а также проверяющим в составе представителей государственных органов.</w:t>
      </w:r>
    </w:p>
    <w:p w14:paraId="495F4086" w14:textId="77777777" w:rsidR="001E4EC3" w:rsidRDefault="001E4EC3" w:rsidP="001E4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663B1F9B" w14:textId="77777777" w:rsidR="001E4EC3" w:rsidRDefault="001E4EC3" w:rsidP="001E4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Врач, проводящий исследование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Ф.И.О.</w:t>
      </w:r>
    </w:p>
    <w:p w14:paraId="05386FBA" w14:textId="77777777" w:rsidR="001E4EC3" w:rsidRDefault="001E4EC3" w:rsidP="001E4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22F40E" w14:textId="77777777" w:rsidR="001E4EC3" w:rsidRDefault="001E4EC3" w:rsidP="001E4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14F9B3DA" w14:textId="77777777" w:rsidR="001E4EC3" w:rsidRDefault="001E4EC3" w:rsidP="001E4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свидетеля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Ф.И.О.</w:t>
      </w:r>
    </w:p>
    <w:p w14:paraId="4A7561D9" w14:textId="77777777" w:rsidR="001E4EC3" w:rsidRDefault="001E4EC3" w:rsidP="001E4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37AFC1" w14:textId="77777777" w:rsidR="001E4EC3" w:rsidRDefault="001E4EC3" w:rsidP="001E4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«Прочёл и согласен»</w:t>
      </w:r>
    </w:p>
    <w:p w14:paraId="375E447F" w14:textId="77777777" w:rsidR="001E4EC3" w:rsidRDefault="001E4EC3" w:rsidP="001E4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36769D9F" w14:textId="77777777" w:rsidR="001E4EC3" w:rsidRDefault="002C7ADF" w:rsidP="001E4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законного представителя</w:t>
      </w:r>
    </w:p>
    <w:p w14:paraId="7F899C4C" w14:textId="77777777" w:rsidR="001E4EC3" w:rsidRPr="00E451A3" w:rsidRDefault="001E4EC3" w:rsidP="001E4E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_______________20___ г.</w:t>
      </w:r>
    </w:p>
    <w:p w14:paraId="5D3E1102" w14:textId="77777777" w:rsidR="001E4EC3" w:rsidRDefault="001E4EC3" w:rsidP="00E4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1F6E3E" w14:textId="77777777" w:rsidR="00B66BB7" w:rsidRDefault="00B66BB7" w:rsidP="00B66B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№5</w:t>
      </w:r>
    </w:p>
    <w:p w14:paraId="1DD5054F" w14:textId="77777777" w:rsidR="00B66BB7" w:rsidRDefault="00B66BB7" w:rsidP="00B66B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порядке проведения</w:t>
      </w:r>
    </w:p>
    <w:p w14:paraId="103977CD" w14:textId="77777777" w:rsidR="00B66BB7" w:rsidRDefault="00B66BB7" w:rsidP="00B66B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клинических исследований фармакологических</w:t>
      </w:r>
    </w:p>
    <w:p w14:paraId="07B5AD9F" w14:textId="77777777" w:rsidR="00B66BB7" w:rsidRDefault="00B66BB7" w:rsidP="00B66B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 и лекарственных средств</w:t>
      </w:r>
    </w:p>
    <w:p w14:paraId="5FD25E70" w14:textId="77777777" w:rsidR="00B66BB7" w:rsidRDefault="00B66BB7" w:rsidP="00B66B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47DD8F0" w14:textId="77777777" w:rsidR="00B66BB7" w:rsidRDefault="00B66BB7" w:rsidP="00B66B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с руководителем клинического исследования о проведении клинического исследования</w:t>
      </w:r>
    </w:p>
    <w:p w14:paraId="0AF83865" w14:textId="77777777" w:rsidR="00B66BB7" w:rsidRDefault="00B66BB7" w:rsidP="00B66B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F983FEC" w14:textId="77777777" w:rsidR="00B66BB7" w:rsidRDefault="00B66BB7" w:rsidP="00B66B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подтверждаю, что я прочитал(а) и понял(а) протокол данного клинического исследования, брошюру для врача-исследователя, в том числе возможные риски и неблагоприятные воздействия фармакологического средства/лекарственного средства, а также другие сведения о фармакологическом средстве/лекарственном средстве и клиническом исследовании, предоставленные заявителем. Я даю согласие на проведение данного исследования в соответствии с требованиями протокола данного клинического исследования, а также защиту прав субъекта клинического исследования, безопасности и конфиденциальности в соответствии с требованиями этики, установленными Хельсинской декларацией Всемирной медицинской ассоциации, требованиями законодательства Республики Узбекистан, а также стандарта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66BB7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B66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DSt</w:t>
      </w:r>
      <w:proofErr w:type="spellEnd"/>
      <w:r w:rsidRPr="00B66BB7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765</w:t>
      </w:r>
      <w:r w:rsidRPr="00B66BB7">
        <w:rPr>
          <w:rFonts w:ascii="Times New Roman" w:hAnsi="Times New Roman" w:cs="Times New Roman"/>
          <w:sz w:val="24"/>
          <w:szCs w:val="24"/>
        </w:rPr>
        <w:t xml:space="preserve">:2018 </w:t>
      </w:r>
      <w:r>
        <w:rPr>
          <w:rFonts w:ascii="Times New Roman" w:hAnsi="Times New Roman" w:cs="Times New Roman"/>
          <w:sz w:val="24"/>
          <w:szCs w:val="24"/>
        </w:rPr>
        <w:t>«Надлежащая клиническая практика» (</w:t>
      </w:r>
      <w:r>
        <w:rPr>
          <w:rFonts w:ascii="Times New Roman" w:hAnsi="Times New Roman" w:cs="Times New Roman"/>
          <w:sz w:val="24"/>
          <w:szCs w:val="24"/>
          <w:lang w:val="en-US"/>
        </w:rPr>
        <w:t>GCP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3ED93AA5" w14:textId="77777777" w:rsidR="00B66BB7" w:rsidRDefault="002B2C0C" w:rsidP="00B66B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даю согласие на внесение изменений в протокол клинического исследования только после уведомления заявителя, за исключением обстоятельств, необходимых для защиты безопасности и прав субъекта клинического исследования. Я согласен (согласна) на уведомление заявителя о неблагоприятных обстоятельствах, возникших в ходе клинического исследования в соответствии с принципами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66BB7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B66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DSt</w:t>
      </w:r>
      <w:proofErr w:type="spellEnd"/>
      <w:r w:rsidRPr="00B66BB7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765</w:t>
      </w:r>
      <w:r w:rsidRPr="00B66BB7">
        <w:rPr>
          <w:rFonts w:ascii="Times New Roman" w:hAnsi="Times New Roman" w:cs="Times New Roman"/>
          <w:sz w:val="24"/>
          <w:szCs w:val="24"/>
        </w:rPr>
        <w:t xml:space="preserve">:2018 </w:t>
      </w:r>
      <w:r>
        <w:rPr>
          <w:rFonts w:ascii="Times New Roman" w:hAnsi="Times New Roman" w:cs="Times New Roman"/>
          <w:sz w:val="24"/>
          <w:szCs w:val="24"/>
        </w:rPr>
        <w:t>«Надлежащая клиническая практика» (</w:t>
      </w:r>
      <w:r>
        <w:rPr>
          <w:rFonts w:ascii="Times New Roman" w:hAnsi="Times New Roman" w:cs="Times New Roman"/>
          <w:sz w:val="24"/>
          <w:szCs w:val="24"/>
          <w:lang w:val="en-US"/>
        </w:rPr>
        <w:t>GCP</w:t>
      </w:r>
      <w:r>
        <w:rPr>
          <w:rFonts w:ascii="Times New Roman" w:hAnsi="Times New Roman" w:cs="Times New Roman"/>
          <w:sz w:val="24"/>
          <w:szCs w:val="24"/>
        </w:rPr>
        <w:t xml:space="preserve">). Я готов(а) обеспечить разрешение на просмотр предварительных документов, и даю согласие на проведение заявителем мониторинга и аудита, а также на проверку итогов клинического исследования проверяющими в составе представителей контролирующих органов. Я даю согласие на соблюдение требований всех международных стандартов, относящихся к проведению клинических исследований, а также стандарта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66BB7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B66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DSt</w:t>
      </w:r>
      <w:proofErr w:type="spellEnd"/>
      <w:r w:rsidRPr="00B66BB7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765</w:t>
      </w:r>
      <w:r w:rsidRPr="00B66BB7">
        <w:rPr>
          <w:rFonts w:ascii="Times New Roman" w:hAnsi="Times New Roman" w:cs="Times New Roman"/>
          <w:sz w:val="24"/>
          <w:szCs w:val="24"/>
        </w:rPr>
        <w:t xml:space="preserve">:2018 </w:t>
      </w:r>
      <w:r>
        <w:rPr>
          <w:rFonts w:ascii="Times New Roman" w:hAnsi="Times New Roman" w:cs="Times New Roman"/>
          <w:sz w:val="24"/>
          <w:szCs w:val="24"/>
        </w:rPr>
        <w:t>«Надлежащая клиническая практика» (</w:t>
      </w:r>
      <w:r>
        <w:rPr>
          <w:rFonts w:ascii="Times New Roman" w:hAnsi="Times New Roman" w:cs="Times New Roman"/>
          <w:sz w:val="24"/>
          <w:szCs w:val="24"/>
          <w:lang w:val="en-US"/>
        </w:rPr>
        <w:t>GCP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2EAB93CD" w14:textId="77777777" w:rsidR="002B2C0C" w:rsidRDefault="002B2C0C" w:rsidP="00B66B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51DA5F" w14:textId="77777777" w:rsidR="002B2C0C" w:rsidRDefault="002B2C0C" w:rsidP="00B66B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клинического исследования</w:t>
      </w:r>
    </w:p>
    <w:p w14:paraId="6A331925" w14:textId="77777777" w:rsidR="002B2C0C" w:rsidRDefault="002B2C0C" w:rsidP="00B66B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Подпись:</w:t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455887D8" w14:textId="77777777" w:rsidR="002B2C0C" w:rsidRDefault="002B2C0C" w:rsidP="00B66B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60366B" w14:textId="77777777" w:rsidR="002B2C0C" w:rsidRDefault="002B2C0C" w:rsidP="00B66B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</w:p>
    <w:p w14:paraId="3614959E" w14:textId="77777777" w:rsidR="002B2C0C" w:rsidRDefault="002B2C0C" w:rsidP="00B66B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Подпись: </w:t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4EBC93DB" w14:textId="77777777" w:rsidR="007259CF" w:rsidRDefault="007259CF" w:rsidP="00B66B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812102" w14:textId="77777777" w:rsidR="002B1996" w:rsidRDefault="002B1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BDC2B81" w14:textId="77777777" w:rsidR="007259CF" w:rsidRDefault="002B1996" w:rsidP="002B19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14:paraId="487DF5A4" w14:textId="77777777" w:rsidR="002B1996" w:rsidRDefault="002B1996" w:rsidP="002B19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министра здравоохранения</w:t>
      </w:r>
    </w:p>
    <w:p w14:paraId="23455F22" w14:textId="77777777" w:rsidR="002B1996" w:rsidRDefault="002B1996" w:rsidP="002B19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Узбекистан №28 от 24 декабря 2025 года</w:t>
      </w:r>
    </w:p>
    <w:p w14:paraId="375F6AED" w14:textId="77777777" w:rsidR="002B1996" w:rsidRDefault="002B1996" w:rsidP="002B19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295DC30" w14:textId="77777777" w:rsidR="002B1996" w:rsidRDefault="002B1996" w:rsidP="002B19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14:paraId="2A2D1254" w14:textId="77777777" w:rsidR="002B1996" w:rsidRDefault="002B1996" w:rsidP="002B19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некоторых ведомственных нормативно-правовых актов, признанных утратившими свою силу</w:t>
      </w:r>
    </w:p>
    <w:p w14:paraId="1E24E1C8" w14:textId="77777777" w:rsidR="002B1996" w:rsidRDefault="002B1996" w:rsidP="002B19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7F67127" w14:textId="77777777" w:rsidR="002B1996" w:rsidRDefault="002B1996" w:rsidP="002B199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министра здравоохранения Республики Узбекистан №12 от 16 мая 2023 года «Об утверждении положения о порядке проведения клинических исследований фармакологических средств или лекарственных средств» (регистрационный номер 3439, 5 июня 2023 года) (Национальная база законодательства, 05.06.2023 г., №10/23/3439/0331; 04.06.2025 г., 10/25/3627/0494).</w:t>
      </w:r>
    </w:p>
    <w:p w14:paraId="145FA130" w14:textId="77777777" w:rsidR="002B1996" w:rsidRDefault="002B1996" w:rsidP="002B199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министра здравоохранения Республики Узбекистан №31 от 3 января 2025 года «Об утверждении положения о порядке проведения государственной регистрации отдельных лекарственных средств без клинических исследований» (регистрационный номер 3600, 17 января 2025 года) (Национальная база законодательства, 18.01.2025 г., № 10/25/3600/0046).</w:t>
      </w:r>
    </w:p>
    <w:p w14:paraId="33B774DF" w14:textId="77777777" w:rsidR="002B1996" w:rsidRPr="002B1996" w:rsidRDefault="004834B2" w:rsidP="002B199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2 приложения к п</w:t>
      </w:r>
      <w:r w:rsidR="001412BE">
        <w:rPr>
          <w:rFonts w:ascii="Times New Roman" w:hAnsi="Times New Roman" w:cs="Times New Roman"/>
          <w:sz w:val="24"/>
          <w:szCs w:val="24"/>
        </w:rPr>
        <w:t>риказ</w:t>
      </w:r>
      <w:r>
        <w:rPr>
          <w:rFonts w:ascii="Times New Roman" w:hAnsi="Times New Roman" w:cs="Times New Roman"/>
          <w:sz w:val="24"/>
          <w:szCs w:val="24"/>
        </w:rPr>
        <w:t>у</w:t>
      </w:r>
      <w:r w:rsidR="001412BE">
        <w:rPr>
          <w:rFonts w:ascii="Times New Roman" w:hAnsi="Times New Roman" w:cs="Times New Roman"/>
          <w:sz w:val="24"/>
          <w:szCs w:val="24"/>
        </w:rPr>
        <w:t xml:space="preserve"> министра здравоохранения Республики Узбекистан №9 от 20 мая 2025 года «</w:t>
      </w:r>
      <w:r>
        <w:rPr>
          <w:rFonts w:ascii="Times New Roman" w:hAnsi="Times New Roman" w:cs="Times New Roman"/>
          <w:sz w:val="24"/>
          <w:szCs w:val="24"/>
        </w:rPr>
        <w:t>О внесении изменений в некоторые ведомственные нормативно-правовые акты, принятые Министерством здравоохранения Республики Узбекистан» (регистрационный номер 3627, 4 июня 2025 года) (Национальная база законодательства, 04.06.2025 г., №10/25/3627/0494).</w:t>
      </w:r>
    </w:p>
    <w:p w14:paraId="200B5EF6" w14:textId="77777777" w:rsidR="00B66BB7" w:rsidRPr="00E451A3" w:rsidRDefault="00B66BB7" w:rsidP="00E451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66BB7" w:rsidRPr="00E45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61CEC"/>
    <w:multiLevelType w:val="hybridMultilevel"/>
    <w:tmpl w:val="43F6C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F46FA"/>
    <w:multiLevelType w:val="hybridMultilevel"/>
    <w:tmpl w:val="CEAC5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722AF"/>
    <w:multiLevelType w:val="hybridMultilevel"/>
    <w:tmpl w:val="4126C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E50"/>
    <w:rsid w:val="000439C6"/>
    <w:rsid w:val="0007385D"/>
    <w:rsid w:val="000A0C50"/>
    <w:rsid w:val="000A32E1"/>
    <w:rsid w:val="000C190C"/>
    <w:rsid w:val="000D6AFE"/>
    <w:rsid w:val="00100A76"/>
    <w:rsid w:val="00101CB8"/>
    <w:rsid w:val="001121E0"/>
    <w:rsid w:val="00113090"/>
    <w:rsid w:val="0012617E"/>
    <w:rsid w:val="00140380"/>
    <w:rsid w:val="001412BE"/>
    <w:rsid w:val="00176E9F"/>
    <w:rsid w:val="001C48D3"/>
    <w:rsid w:val="001E4EC3"/>
    <w:rsid w:val="00210E5D"/>
    <w:rsid w:val="00244A8A"/>
    <w:rsid w:val="002B1996"/>
    <w:rsid w:val="002B2C0C"/>
    <w:rsid w:val="002C7ADF"/>
    <w:rsid w:val="00300E50"/>
    <w:rsid w:val="00377408"/>
    <w:rsid w:val="00386AAD"/>
    <w:rsid w:val="00420B82"/>
    <w:rsid w:val="004834B2"/>
    <w:rsid w:val="004A0A65"/>
    <w:rsid w:val="004B0BCB"/>
    <w:rsid w:val="004E09B1"/>
    <w:rsid w:val="004E25CD"/>
    <w:rsid w:val="00552278"/>
    <w:rsid w:val="005C0EF7"/>
    <w:rsid w:val="00634A68"/>
    <w:rsid w:val="00650AA8"/>
    <w:rsid w:val="00653B8A"/>
    <w:rsid w:val="00656B9B"/>
    <w:rsid w:val="00686E5F"/>
    <w:rsid w:val="006A302D"/>
    <w:rsid w:val="007259CF"/>
    <w:rsid w:val="00756182"/>
    <w:rsid w:val="00765A09"/>
    <w:rsid w:val="007A5219"/>
    <w:rsid w:val="008673E7"/>
    <w:rsid w:val="00886900"/>
    <w:rsid w:val="0089029E"/>
    <w:rsid w:val="008B3501"/>
    <w:rsid w:val="00900C19"/>
    <w:rsid w:val="00931619"/>
    <w:rsid w:val="00951AA5"/>
    <w:rsid w:val="00985C11"/>
    <w:rsid w:val="009E26D6"/>
    <w:rsid w:val="00A11212"/>
    <w:rsid w:val="00AA1F5D"/>
    <w:rsid w:val="00AD55BC"/>
    <w:rsid w:val="00B06A40"/>
    <w:rsid w:val="00B66BB7"/>
    <w:rsid w:val="00B76D8C"/>
    <w:rsid w:val="00C07D65"/>
    <w:rsid w:val="00C321E5"/>
    <w:rsid w:val="00C4301F"/>
    <w:rsid w:val="00C51CE4"/>
    <w:rsid w:val="00C54D81"/>
    <w:rsid w:val="00C72785"/>
    <w:rsid w:val="00D10328"/>
    <w:rsid w:val="00DA6C65"/>
    <w:rsid w:val="00DB5AF0"/>
    <w:rsid w:val="00DD2153"/>
    <w:rsid w:val="00E451A3"/>
    <w:rsid w:val="00E4753D"/>
    <w:rsid w:val="00E56939"/>
    <w:rsid w:val="00FB374B"/>
    <w:rsid w:val="00FD2C46"/>
    <w:rsid w:val="00FE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A3879"/>
  <w15:chartTrackingRefBased/>
  <w15:docId w15:val="{B59AEBB2-EA17-4A83-ABAD-3B43A1DE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B8A"/>
    <w:pPr>
      <w:ind w:left="720"/>
      <w:contextualSpacing/>
    </w:pPr>
  </w:style>
  <w:style w:type="table" w:styleId="a4">
    <w:name w:val="Table Grid"/>
    <w:basedOn w:val="a1"/>
    <w:uiPriority w:val="39"/>
    <w:rsid w:val="00756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2676</TotalTime>
  <Pages>27</Pages>
  <Words>8967</Words>
  <Characters>51113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 Vayts</cp:lastModifiedBy>
  <cp:revision>42</cp:revision>
  <dcterms:created xsi:type="dcterms:W3CDTF">2026-01-14T10:01:00Z</dcterms:created>
  <dcterms:modified xsi:type="dcterms:W3CDTF">2026-06-23T10:24:00Z</dcterms:modified>
</cp:coreProperties>
</file>